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6220" w:rsidRPr="009246ED" w:rsidRDefault="00512AB6" w:rsidP="00B4144C">
      <w:pPr>
        <w:tabs>
          <w:tab w:val="left" w:pos="1915"/>
          <w:tab w:val="center" w:pos="5386"/>
          <w:tab w:val="left" w:pos="7765"/>
        </w:tabs>
        <w:spacing w:line="24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9246ED">
        <w:rPr>
          <w:rFonts w:ascii="標楷體" w:eastAsia="標楷體" w:hAnsi="標楷體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3014</wp:posOffset>
                </wp:positionV>
                <wp:extent cx="6699885" cy="6000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6EBB" w:rsidRPr="00362802" w:rsidRDefault="00B66EBB" w:rsidP="00B66EBB">
                            <w:pPr>
                              <w:spacing w:line="200" w:lineRule="exact"/>
                              <w:ind w:right="68"/>
                              <w:jc w:val="righ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97.12.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857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次行政會議通過</w:t>
                            </w:r>
                          </w:p>
                          <w:p w:rsidR="00192F11" w:rsidRDefault="00B66EBB" w:rsidP="00B66EBB">
                            <w:pPr>
                              <w:spacing w:line="200" w:lineRule="exact"/>
                              <w:ind w:right="68"/>
                              <w:jc w:val="righ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101.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9.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10102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次行政協調會修正</w:t>
                            </w:r>
                            <w:r w:rsidR="008C7AD7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102.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10111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次行政協調會修正</w:t>
                            </w:r>
                            <w:r w:rsidR="00192F1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106.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1.16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10515</w:t>
                            </w:r>
                            <w:r w:rsidRPr="00362802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次行政協調會修正</w:t>
                            </w:r>
                          </w:p>
                          <w:p w:rsidR="00192F11" w:rsidRDefault="00B66EBB" w:rsidP="00B66EBB">
                            <w:pPr>
                              <w:spacing w:line="200" w:lineRule="exact"/>
                              <w:ind w:right="68"/>
                              <w:jc w:val="right"/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108.</w:t>
                            </w:r>
                            <w:r w:rsidRPr="002E1F1C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9.</w:t>
                            </w:r>
                            <w:r w:rsidRPr="002E1F1C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2E1F1C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10802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次行政協調會修正</w:t>
                            </w:r>
                            <w:r w:rsidR="00192F11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109.</w:t>
                            </w:r>
                            <w:r w:rsidRPr="002E1F1C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9.</w:t>
                            </w:r>
                            <w:r w:rsidRPr="002E1F1C"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10905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次行政協調會修正</w:t>
                            </w:r>
                            <w:r w:rsidR="008C7AD7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="008C7AD7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111.07.04</w:t>
                            </w:r>
                            <w:r w:rsidR="008C7AD7"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="008C7AD7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11023</w:t>
                            </w:r>
                            <w:r w:rsidR="008C7AD7"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次行政協調會修正</w:t>
                            </w:r>
                          </w:p>
                          <w:p w:rsidR="008B0BC9" w:rsidRPr="008B0BC9" w:rsidRDefault="00192F11" w:rsidP="008B0BC9">
                            <w:pPr>
                              <w:widowControl/>
                              <w:snapToGrid w:val="0"/>
                              <w:spacing w:line="240" w:lineRule="exact"/>
                              <w:ind w:firstLine="539"/>
                              <w:jc w:val="righ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111.10.24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  <w:szCs w:val="16"/>
                              </w:rPr>
                              <w:t>107</w:t>
                            </w:r>
                            <w:r w:rsidRPr="002E1F1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次行政協調會修正</w:t>
                            </w:r>
                            <w:r w:rsidR="0011385C">
                              <w:rPr>
                                <w:rFonts w:eastAsia="標楷體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="0011385C" w:rsidRPr="009246ED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113.07.22</w:t>
                            </w:r>
                            <w:r w:rsidR="0011385C" w:rsidRPr="009246ED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="0011385C" w:rsidRPr="009246ED"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6"/>
                              </w:rPr>
                              <w:t>11229</w:t>
                            </w:r>
                            <w:r w:rsidR="0011385C" w:rsidRPr="009246ED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次行政協調會修正</w:t>
                            </w:r>
                            <w:r w:rsidR="008B0BC9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8B0BC9" w:rsidRPr="008B0BC9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依據</w:t>
                            </w:r>
                            <w:r w:rsidR="008B0BC9" w:rsidRPr="008B0BC9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114.03.10</w:t>
                            </w:r>
                            <w:r w:rsidR="008B0BC9" w:rsidRPr="008B0BC9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原總字第</w:t>
                            </w:r>
                            <w:r w:rsidR="008B0BC9" w:rsidRPr="008B0BC9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1140000898</w:t>
                            </w:r>
                            <w:r w:rsidR="008B0BC9" w:rsidRPr="008B0BC9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號函修正</w:t>
                            </w:r>
                          </w:p>
                          <w:p w:rsidR="00B66EBB" w:rsidRPr="008B0BC9" w:rsidRDefault="00B66EBB" w:rsidP="00B66EBB">
                            <w:pPr>
                              <w:spacing w:line="200" w:lineRule="exact"/>
                              <w:ind w:right="68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.5pt;margin-top:.25pt;width:527.5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" filled="f" stroked="f" strokeweight=".5pt">
                <v:textbox>
                  <w:txbxContent>
                    <w:p w:rsidR="00B66EBB" w:rsidRPr="00362802" w:rsidRDefault="00B66EBB" w:rsidP="00B66EBB">
                      <w:pPr>
                        <w:spacing w:line="200" w:lineRule="exact"/>
                        <w:ind w:right="68"/>
                        <w:jc w:val="right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97.12.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4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第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857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次行政會議通過</w:t>
                      </w:r>
                    </w:p>
                    <w:p w:rsidR="00192F11" w:rsidRDefault="00B66EBB" w:rsidP="00B66EBB">
                      <w:pPr>
                        <w:spacing w:line="200" w:lineRule="exact"/>
                        <w:ind w:right="68"/>
                        <w:jc w:val="right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101.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9.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3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10102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次行政協調會修正</w:t>
                      </w:r>
                      <w:r w:rsidR="008C7AD7">
                        <w:rPr>
                          <w:rFonts w:eastAsia="標楷體" w:hint="eastAsia"/>
                          <w:sz w:val="16"/>
                          <w:szCs w:val="16"/>
                        </w:rPr>
                        <w:t>、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102.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7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10111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次行政協調會修正</w:t>
                      </w:r>
                      <w:r w:rsidR="00192F11">
                        <w:rPr>
                          <w:rFonts w:eastAsia="標楷體" w:hint="eastAsia"/>
                          <w:sz w:val="16"/>
                          <w:szCs w:val="16"/>
                        </w:rPr>
                        <w:t>、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106.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1.16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10515</w:t>
                      </w:r>
                      <w:r w:rsidRPr="00362802">
                        <w:rPr>
                          <w:rFonts w:eastAsia="標楷體" w:hint="eastAsia"/>
                          <w:sz w:val="16"/>
                          <w:szCs w:val="16"/>
                        </w:rPr>
                        <w:t>次行政協調會修正</w:t>
                      </w:r>
                    </w:p>
                    <w:p w:rsidR="00192F11" w:rsidRDefault="00B66EBB" w:rsidP="00B66EBB">
                      <w:pPr>
                        <w:spacing w:line="200" w:lineRule="exact"/>
                        <w:ind w:right="68"/>
                        <w:jc w:val="right"/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</w:pP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108.</w:t>
                      </w:r>
                      <w:r w:rsidRPr="002E1F1C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9.</w:t>
                      </w:r>
                      <w:r w:rsidRPr="002E1F1C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2E1F1C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10802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次行政協調會修正</w:t>
                      </w:r>
                      <w:r w:rsidR="00192F11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109.</w:t>
                      </w:r>
                      <w:r w:rsidRPr="002E1F1C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9.</w:t>
                      </w:r>
                      <w:r w:rsidRPr="002E1F1C"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10905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次行政協調會修正</w:t>
                      </w:r>
                      <w:r w:rsidR="008C7AD7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="008C7AD7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111.07.04</w:t>
                      </w:r>
                      <w:r w:rsidR="008C7AD7"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="008C7AD7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11023</w:t>
                      </w:r>
                      <w:r w:rsidR="008C7AD7"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次行政協調會修正</w:t>
                      </w:r>
                    </w:p>
                    <w:p w:rsidR="008B0BC9" w:rsidRPr="008B0BC9" w:rsidRDefault="00192F11" w:rsidP="008B0BC9">
                      <w:pPr>
                        <w:widowControl/>
                        <w:snapToGrid w:val="0"/>
                        <w:spacing w:line="240" w:lineRule="exact"/>
                        <w:ind w:firstLine="539"/>
                        <w:jc w:val="right"/>
                        <w:rPr>
                          <w:rFonts w:eastAsia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111.10.24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eastAsia="標楷體"/>
                          <w:color w:val="000000"/>
                          <w:sz w:val="16"/>
                          <w:szCs w:val="16"/>
                        </w:rPr>
                        <w:t>107</w:t>
                      </w:r>
                      <w:r w:rsidRPr="002E1F1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次行政協調會修正</w:t>
                      </w:r>
                      <w:r w:rsidR="0011385C">
                        <w:rPr>
                          <w:rFonts w:eastAsia="標楷體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="0011385C" w:rsidRPr="009246ED">
                        <w:rPr>
                          <w:rFonts w:eastAsia="標楷體" w:hint="eastAsia"/>
                          <w:color w:val="000000" w:themeColor="text1"/>
                          <w:sz w:val="16"/>
                          <w:szCs w:val="16"/>
                        </w:rPr>
                        <w:t>113.07.22</w:t>
                      </w:r>
                      <w:r w:rsidR="0011385C" w:rsidRPr="009246ED">
                        <w:rPr>
                          <w:rFonts w:eastAsia="標楷體" w:hint="eastAsia"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="0011385C" w:rsidRPr="009246ED">
                        <w:rPr>
                          <w:rFonts w:eastAsia="標楷體"/>
                          <w:color w:val="000000" w:themeColor="text1"/>
                          <w:sz w:val="16"/>
                          <w:szCs w:val="16"/>
                        </w:rPr>
                        <w:t>11229</w:t>
                      </w:r>
                      <w:r w:rsidR="0011385C" w:rsidRPr="009246ED">
                        <w:rPr>
                          <w:rFonts w:eastAsia="標楷體" w:hint="eastAsia"/>
                          <w:color w:val="000000" w:themeColor="text1"/>
                          <w:sz w:val="16"/>
                          <w:szCs w:val="16"/>
                        </w:rPr>
                        <w:t>次行政協調會修正</w:t>
                      </w:r>
                      <w:r w:rsidR="008B0BC9">
                        <w:rPr>
                          <w:rFonts w:eastAsia="標楷體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8B0BC9" w:rsidRPr="008B0BC9">
                        <w:rPr>
                          <w:rFonts w:eastAsia="標楷體" w:hint="eastAsia"/>
                          <w:sz w:val="16"/>
                          <w:szCs w:val="16"/>
                        </w:rPr>
                        <w:t>依據</w:t>
                      </w:r>
                      <w:r w:rsidR="008B0BC9" w:rsidRPr="008B0BC9">
                        <w:rPr>
                          <w:rFonts w:eastAsia="標楷體" w:hint="eastAsia"/>
                          <w:sz w:val="16"/>
                          <w:szCs w:val="16"/>
                        </w:rPr>
                        <w:t>114.03.10</w:t>
                      </w:r>
                      <w:r w:rsidR="008B0BC9" w:rsidRPr="008B0BC9">
                        <w:rPr>
                          <w:rFonts w:eastAsia="標楷體" w:hint="eastAsia"/>
                          <w:sz w:val="16"/>
                          <w:szCs w:val="16"/>
                        </w:rPr>
                        <w:t>原總字第</w:t>
                      </w:r>
                      <w:r w:rsidR="008B0BC9" w:rsidRPr="008B0BC9">
                        <w:rPr>
                          <w:rFonts w:eastAsia="標楷體" w:hint="eastAsia"/>
                          <w:sz w:val="16"/>
                          <w:szCs w:val="16"/>
                        </w:rPr>
                        <w:t>1140000898</w:t>
                      </w:r>
                      <w:r w:rsidR="008B0BC9" w:rsidRPr="008B0BC9">
                        <w:rPr>
                          <w:rFonts w:eastAsia="標楷體" w:hint="eastAsia"/>
                          <w:sz w:val="16"/>
                          <w:szCs w:val="16"/>
                        </w:rPr>
                        <w:t>號函修正</w:t>
                      </w:r>
                    </w:p>
                    <w:p w:rsidR="00B66EBB" w:rsidRPr="008B0BC9" w:rsidRDefault="00B66EBB" w:rsidP="00B66EBB">
                      <w:pPr>
                        <w:spacing w:line="200" w:lineRule="exact"/>
                        <w:ind w:right="68"/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中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原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大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場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地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借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用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費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標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準</w:t>
      </w:r>
      <w:r w:rsidR="00B16220" w:rsidRPr="009246E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16220" w:rsidRPr="009246ED">
        <w:rPr>
          <w:rFonts w:ascii="標楷體" w:eastAsia="標楷體" w:hAnsi="標楷體" w:hint="eastAsia"/>
          <w:color w:val="000000" w:themeColor="text1"/>
          <w:sz w:val="26"/>
          <w:szCs w:val="26"/>
        </w:rPr>
        <w:t>表</w:t>
      </w:r>
    </w:p>
    <w:p w:rsidR="00002909" w:rsidRPr="009246ED" w:rsidRDefault="00002909" w:rsidP="00E10E46">
      <w:pPr>
        <w:spacing w:line="160" w:lineRule="exact"/>
        <w:ind w:right="-245"/>
        <w:jc w:val="right"/>
        <w:rPr>
          <w:rFonts w:eastAsia="標楷體"/>
          <w:color w:val="000000" w:themeColor="text1"/>
          <w:sz w:val="16"/>
          <w:szCs w:val="16"/>
        </w:rPr>
      </w:pPr>
    </w:p>
    <w:p w:rsidR="009B396E" w:rsidRPr="009246ED" w:rsidRDefault="009B396E" w:rsidP="00E10E46">
      <w:pPr>
        <w:spacing w:line="160" w:lineRule="exact"/>
        <w:ind w:right="-245"/>
        <w:jc w:val="right"/>
        <w:rPr>
          <w:rFonts w:eastAsia="標楷體"/>
          <w:color w:val="000000" w:themeColor="text1"/>
          <w:sz w:val="16"/>
          <w:szCs w:val="16"/>
        </w:rPr>
      </w:pPr>
    </w:p>
    <w:p w:rsidR="009B396E" w:rsidRPr="009246ED" w:rsidRDefault="009B396E" w:rsidP="00E10E46">
      <w:pPr>
        <w:spacing w:line="160" w:lineRule="exact"/>
        <w:ind w:right="-245"/>
        <w:jc w:val="right"/>
        <w:rPr>
          <w:rFonts w:eastAsia="標楷體"/>
          <w:color w:val="000000" w:themeColor="text1"/>
          <w:sz w:val="16"/>
          <w:szCs w:val="16"/>
        </w:rPr>
      </w:pPr>
    </w:p>
    <w:p w:rsidR="009B396E" w:rsidRPr="009246ED" w:rsidRDefault="009B396E" w:rsidP="00E10E46">
      <w:pPr>
        <w:spacing w:line="160" w:lineRule="exact"/>
        <w:ind w:right="-245"/>
        <w:jc w:val="right"/>
        <w:rPr>
          <w:rFonts w:eastAsia="標楷體"/>
          <w:color w:val="000000" w:themeColor="text1"/>
          <w:sz w:val="16"/>
          <w:szCs w:val="16"/>
        </w:rPr>
      </w:pPr>
    </w:p>
    <w:tbl>
      <w:tblPr>
        <w:tblW w:w="5217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"/>
        <w:gridCol w:w="319"/>
        <w:gridCol w:w="326"/>
        <w:gridCol w:w="1067"/>
        <w:gridCol w:w="1299"/>
        <w:gridCol w:w="94"/>
        <w:gridCol w:w="1156"/>
        <w:gridCol w:w="1339"/>
        <w:gridCol w:w="1103"/>
        <w:gridCol w:w="317"/>
        <w:gridCol w:w="1020"/>
        <w:gridCol w:w="1049"/>
        <w:gridCol w:w="835"/>
        <w:gridCol w:w="27"/>
        <w:gridCol w:w="964"/>
      </w:tblGrid>
      <w:tr w:rsidR="009246ED" w:rsidRPr="009246ED" w:rsidTr="007D4CE1">
        <w:trPr>
          <w:trHeight w:val="418"/>
          <w:jc w:val="center"/>
        </w:trPr>
        <w:tc>
          <w:tcPr>
            <w:tcW w:w="877" w:type="pct"/>
            <w:gridSpan w:val="4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uppressAutoHyphens/>
              <w:adjustRightInd w:val="0"/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場地名稱</w:t>
            </w:r>
          </w:p>
        </w:tc>
        <w:tc>
          <w:tcPr>
            <w:tcW w:w="624" w:type="pct"/>
            <w:gridSpan w:val="2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場地【</w:t>
            </w: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AB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時段】</w:t>
            </w:r>
          </w:p>
        </w:tc>
        <w:tc>
          <w:tcPr>
            <w:tcW w:w="518" w:type="pct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場地【</w:t>
            </w: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C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時段】</w:t>
            </w:r>
          </w:p>
        </w:tc>
        <w:tc>
          <w:tcPr>
            <w:tcW w:w="600" w:type="pct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空調【每時段】</w:t>
            </w:r>
          </w:p>
        </w:tc>
        <w:tc>
          <w:tcPr>
            <w:tcW w:w="636" w:type="pct"/>
            <w:gridSpan w:val="2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鋼</w:t>
            </w: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琴</w:t>
            </w:r>
          </w:p>
        </w:tc>
        <w:tc>
          <w:tcPr>
            <w:tcW w:w="457" w:type="pct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燈</w:t>
            </w: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光</w:t>
            </w:r>
          </w:p>
        </w:tc>
        <w:tc>
          <w:tcPr>
            <w:tcW w:w="470" w:type="pct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音響</w:t>
            </w:r>
          </w:p>
        </w:tc>
        <w:tc>
          <w:tcPr>
            <w:tcW w:w="374" w:type="pct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容量</w:t>
            </w:r>
          </w:p>
        </w:tc>
        <w:tc>
          <w:tcPr>
            <w:tcW w:w="444" w:type="pct"/>
            <w:gridSpan w:val="2"/>
            <w:tcBorders>
              <w:top w:val="thinThickSmallGap" w:sz="18" w:space="0" w:color="auto"/>
            </w:tcBorders>
            <w:vAlign w:val="center"/>
          </w:tcPr>
          <w:p w:rsidR="00B16220" w:rsidRPr="009246ED" w:rsidRDefault="00B16220" w:rsidP="00B16220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保證金</w:t>
            </w:r>
          </w:p>
        </w:tc>
      </w:tr>
      <w:tr w:rsidR="009246ED" w:rsidRPr="009246ED" w:rsidTr="007D4CE1">
        <w:trPr>
          <w:cantSplit/>
          <w:trHeight w:val="317"/>
          <w:jc w:val="center"/>
        </w:trPr>
        <w:tc>
          <w:tcPr>
            <w:tcW w:w="877" w:type="pct"/>
            <w:gridSpan w:val="4"/>
            <w:tcBorders>
              <w:bottom w:val="nil"/>
            </w:tcBorders>
            <w:vAlign w:val="center"/>
          </w:tcPr>
          <w:p w:rsidR="009D2239" w:rsidRPr="009246ED" w:rsidRDefault="008B0BC9" w:rsidP="008B0BC9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智信</w:t>
            </w:r>
            <w:r w:rsidR="009D2239"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樓</w:t>
            </w:r>
          </w:p>
        </w:tc>
        <w:tc>
          <w:tcPr>
            <w:tcW w:w="624" w:type="pct"/>
            <w:gridSpan w:val="2"/>
            <w:vAlign w:val="center"/>
          </w:tcPr>
          <w:p w:rsidR="009D2239" w:rsidRPr="009246ED" w:rsidRDefault="009D2239" w:rsidP="004152B5">
            <w:pPr>
              <w:spacing w:line="240" w:lineRule="atLeast"/>
              <w:jc w:val="righ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20000(</w:t>
            </w:r>
            <w:r w:rsidR="004152B5"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36</w:t>
            </w: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9D2239" w:rsidRPr="009246ED" w:rsidRDefault="009D2239" w:rsidP="006C2E2A">
            <w:pPr>
              <w:spacing w:line="240" w:lineRule="atLeast"/>
              <w:jc w:val="righ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24000(</w:t>
            </w:r>
            <w:r w:rsidR="006C2E2A"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43</w:t>
            </w: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bottom w:val="nil"/>
            </w:tcBorders>
            <w:vAlign w:val="center"/>
          </w:tcPr>
          <w:p w:rsidR="009D2239" w:rsidRPr="009246ED" w:rsidRDefault="009D2239" w:rsidP="00BF0841">
            <w:pPr>
              <w:spacing w:line="240" w:lineRule="atLeast"/>
              <w:jc w:val="righ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1</w:t>
            </w:r>
            <w:r w:rsidR="00C079B6"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000(</w:t>
            </w:r>
            <w:r w:rsidR="00BF0841"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6600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9D2239" w:rsidRPr="009246ED" w:rsidRDefault="009D2239" w:rsidP="009D2239">
            <w:pPr>
              <w:spacing w:line="240" w:lineRule="atLeast"/>
              <w:jc w:val="righ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2400(1000)</w:t>
            </w: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9D2239" w:rsidRPr="009246ED" w:rsidRDefault="009D2239" w:rsidP="009D2239">
            <w:pPr>
              <w:spacing w:line="240" w:lineRule="atLeast"/>
              <w:jc w:val="righ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9D2239" w:rsidRPr="009246ED" w:rsidRDefault="009D2239" w:rsidP="009D2239">
            <w:pPr>
              <w:spacing w:line="240" w:lineRule="atLeast"/>
              <w:jc w:val="righ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5000(800)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9D2239" w:rsidRPr="009246ED" w:rsidRDefault="009D2239" w:rsidP="009D2239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2030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9D2239" w:rsidRPr="009246ED" w:rsidRDefault="009D2239" w:rsidP="009D2239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369"/>
          <w:jc w:val="center"/>
        </w:trPr>
        <w:tc>
          <w:tcPr>
            <w:tcW w:w="877" w:type="pct"/>
            <w:gridSpan w:val="4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eastAsia="標楷體"/>
                <w:bCs/>
                <w:color w:val="000000" w:themeColor="text1"/>
                <w:sz w:val="16"/>
                <w:szCs w:val="16"/>
                <w:u w:val="single"/>
              </w:rPr>
            </w:pPr>
            <w:r w:rsidRPr="009246ED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培英廳</w:t>
            </w: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16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29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000(</w:t>
            </w:r>
            <w:r w:rsidR="006C2E2A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32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bottom w:val="nil"/>
            </w:tcBorders>
            <w:vAlign w:val="center"/>
          </w:tcPr>
          <w:p w:rsidR="00B71F8F" w:rsidRPr="009246ED" w:rsidRDefault="00C079B6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直立  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2400 (1000)</w:t>
            </w:r>
          </w:p>
          <w:p w:rsidR="00B71F8F" w:rsidRPr="009246ED" w:rsidRDefault="00B71F8F" w:rsidP="00B71F8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平台  另訂見註3</w:t>
            </w: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8000(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4000(1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425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529"/>
          <w:jc w:val="center"/>
        </w:trPr>
        <w:tc>
          <w:tcPr>
            <w:tcW w:w="877" w:type="pct"/>
            <w:gridSpan w:val="4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宗倬章紀念廳</w:t>
            </w: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4152B5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9000(1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="00B71F8F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10000(1</w:t>
            </w:r>
            <w:r w:rsidR="006C2E2A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bottom w:val="nil"/>
            </w:tcBorders>
            <w:vAlign w:val="center"/>
          </w:tcPr>
          <w:p w:rsidR="00B71F8F" w:rsidRPr="009246ED" w:rsidRDefault="00C079B6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52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2400(1000)</w:t>
            </w: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1F 300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2F 100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482"/>
          <w:jc w:val="center"/>
        </w:trPr>
        <w:tc>
          <w:tcPr>
            <w:tcW w:w="877" w:type="pct"/>
            <w:gridSpan w:val="4"/>
            <w:tcBorders>
              <w:bottom w:val="single" w:sz="12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風雅頌藝文廳</w:t>
            </w: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12000(2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27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3000(1000)</w:t>
            </w: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1000(300)</w:t>
            </w: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2000(600)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120人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20000元</w:t>
            </w:r>
          </w:p>
        </w:tc>
      </w:tr>
      <w:tr w:rsidR="009246ED" w:rsidRPr="009246ED" w:rsidTr="007D4CE1">
        <w:trPr>
          <w:cantSplit/>
          <w:trHeight w:val="240"/>
          <w:jc w:val="center"/>
        </w:trPr>
        <w:tc>
          <w:tcPr>
            <w:tcW w:w="399" w:type="pct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聯合行政</w:t>
            </w:r>
          </w:p>
          <w:p w:rsidR="00B71F8F" w:rsidRPr="009246ED" w:rsidRDefault="00B71F8F" w:rsidP="00B71F8F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服務中心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服務櫃台區</w:t>
            </w: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Merge w:val="restar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1000(200)</w:t>
            </w:r>
          </w:p>
        </w:tc>
        <w:tc>
          <w:tcPr>
            <w:tcW w:w="1563" w:type="pct"/>
            <w:gridSpan w:val="4"/>
            <w:vMerge w:val="restart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1.開放借用時段:本校上班時間為限</w:t>
            </w:r>
          </w:p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2.同時借用2區，每時段2700(500)元</w:t>
            </w:r>
          </w:p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3.同時借用3區，每時段3800(700)元</w:t>
            </w:r>
          </w:p>
        </w:tc>
        <w:tc>
          <w:tcPr>
            <w:tcW w:w="374" w:type="pct"/>
            <w:vMerge w:val="restart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50人</w:t>
            </w:r>
          </w:p>
        </w:tc>
        <w:tc>
          <w:tcPr>
            <w:tcW w:w="444" w:type="pct"/>
            <w:gridSpan w:val="2"/>
            <w:vMerge w:val="restart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10000元</w:t>
            </w:r>
          </w:p>
        </w:tc>
      </w:tr>
      <w:tr w:rsidR="009246ED" w:rsidRPr="009246ED" w:rsidTr="007D4CE1">
        <w:trPr>
          <w:cantSplit/>
          <w:trHeight w:val="240"/>
          <w:jc w:val="center"/>
        </w:trPr>
        <w:tc>
          <w:tcPr>
            <w:tcW w:w="3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展示發表區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pct"/>
            <w:gridSpan w:val="4"/>
            <w:vMerge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246ED" w:rsidRPr="009246ED" w:rsidTr="007D4CE1">
        <w:trPr>
          <w:cantSplit/>
          <w:trHeight w:val="240"/>
          <w:jc w:val="center"/>
        </w:trPr>
        <w:tc>
          <w:tcPr>
            <w:tcW w:w="399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無線討論區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Merge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pct"/>
            <w:gridSpan w:val="4"/>
            <w:vMerge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246ED" w:rsidRPr="009246ED" w:rsidTr="007D4CE1">
        <w:trPr>
          <w:cantSplit/>
          <w:trHeight w:val="341"/>
          <w:jc w:val="center"/>
        </w:trPr>
        <w:tc>
          <w:tcPr>
            <w:tcW w:w="877" w:type="pct"/>
            <w:gridSpan w:val="4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張靜愚紀念圖書館秀德廳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22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15000(</w:t>
            </w:r>
            <w:r w:rsidR="006C2E2A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27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C079B6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62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00(3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2400(1000)</w:t>
            </w: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189人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34"/>
          <w:jc w:val="center"/>
        </w:trPr>
        <w:tc>
          <w:tcPr>
            <w:tcW w:w="253" w:type="pct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B71F8F" w:rsidRPr="009246ED" w:rsidRDefault="00B71F8F" w:rsidP="00B71F8F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pacing w:val="240"/>
                <w:kern w:val="0"/>
                <w:sz w:val="16"/>
                <w:szCs w:val="16"/>
                <w:fitText w:val="800" w:id="1414684684"/>
              </w:rPr>
              <w:t>講</w:t>
            </w: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16"/>
                <w:szCs w:val="16"/>
                <w:fitText w:val="800" w:id="1414684684"/>
              </w:rPr>
              <w:t>堂</w:t>
            </w:r>
          </w:p>
        </w:tc>
        <w:tc>
          <w:tcPr>
            <w:tcW w:w="624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世芬理學講堂</w:t>
            </w:r>
          </w:p>
        </w:tc>
        <w:tc>
          <w:tcPr>
            <w:tcW w:w="624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C079B6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122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499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科學館講堂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B04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科學館講堂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B03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  <w:p w:rsidR="00B71F8F" w:rsidRPr="009246ED" w:rsidRDefault="00B71F8F" w:rsidP="004152B5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5500(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  <w:p w:rsidR="00B71F8F" w:rsidRPr="009246ED" w:rsidRDefault="00B71F8F" w:rsidP="006C2E2A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3000(900)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2500(600)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120人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457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聯榮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工學講堂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工學院講堂工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B12</w:t>
            </w:r>
          </w:p>
        </w:tc>
        <w:tc>
          <w:tcPr>
            <w:tcW w:w="624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0)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3500(600)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  <w:p w:rsidR="00B71F8F" w:rsidRPr="009246ED" w:rsidRDefault="006C2E2A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  <w:r w:rsidR="00B71F8F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:rsidR="00B71F8F" w:rsidRPr="009246ED" w:rsidRDefault="008C76D3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C079B6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3000(900)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17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1人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189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土木講堂</w:t>
            </w:r>
          </w:p>
        </w:tc>
        <w:tc>
          <w:tcPr>
            <w:tcW w:w="62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tcBorders>
              <w:bottom w:val="nil"/>
            </w:tcBorders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bottom w:val="nil"/>
            </w:tcBorders>
            <w:vAlign w:val="center"/>
          </w:tcPr>
          <w:p w:rsidR="00B71F8F" w:rsidRPr="009246ED" w:rsidRDefault="008C76D3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28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000)</w:t>
            </w:r>
          </w:p>
        </w:tc>
        <w:tc>
          <w:tcPr>
            <w:tcW w:w="636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68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金榮商學講堂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</w:t>
            </w:r>
            <w:r w:rsidRPr="009246ED">
              <w:rPr>
                <w:rFonts w:ascii="標楷體" w:eastAsia="標楷體" w:hAnsi="標楷體" w:cs="DFKaiShu-SB-Estd-BF"/>
                <w:color w:val="000000" w:themeColor="text1"/>
                <w:kern w:val="0"/>
                <w:sz w:val="16"/>
                <w:szCs w:val="16"/>
              </w:rPr>
              <w:t>(</w:t>
            </w:r>
            <w:r w:rsidR="004152B5" w:rsidRPr="009246ED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6"/>
                <w:szCs w:val="16"/>
              </w:rPr>
              <w:t>18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9246ED">
              <w:rPr>
                <w:rFonts w:ascii="標楷體" w:eastAsia="標楷體" w:hAnsi="標楷體" w:cs="DFKaiShu-SB-Estd-BF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9246ED">
              <w:rPr>
                <w:rFonts w:ascii="標楷體" w:eastAsia="標楷體" w:hAnsi="標楷體" w:cs="DFKaiShu-SB-Estd-BF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600" w:type="pct"/>
            <w:vAlign w:val="center"/>
          </w:tcPr>
          <w:p w:rsidR="00B71F8F" w:rsidRPr="009246ED" w:rsidRDefault="00B71F8F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8C76D3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2400(1000)</w:t>
            </w: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1000(300)</w:t>
            </w: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2000(600)</w:t>
            </w: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245人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10000元</w:t>
            </w:r>
          </w:p>
        </w:tc>
      </w:tr>
      <w:tr w:rsidR="009246ED" w:rsidRPr="009246ED" w:rsidTr="007D4CE1">
        <w:trPr>
          <w:cantSplit/>
          <w:trHeight w:val="268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寅葉電學講堂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dstrike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16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dstrike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8C76D3" w:rsidP="00BF0841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41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dstrike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155人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dstrike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68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遠距教學教室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7000(1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3500(1200)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110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68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教學專業攝影棚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adjustRightInd w:val="0"/>
              <w:snapToGrid w:val="0"/>
              <w:spacing w:line="200" w:lineRule="atLeast"/>
              <w:ind w:right="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w w:val="84"/>
                <w:kern w:val="0"/>
                <w:sz w:val="16"/>
                <w:szCs w:val="16"/>
                <w:fitText w:val="1280" w:id="1414684685"/>
              </w:rPr>
              <w:t>2000/小時(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w w:val="84"/>
                <w:kern w:val="0"/>
                <w:sz w:val="16"/>
                <w:szCs w:val="16"/>
                <w:fitText w:val="1280" w:id="1414684685"/>
              </w:rPr>
              <w:t>4</w:t>
            </w:r>
            <w:r w:rsidRPr="009246ED">
              <w:rPr>
                <w:rFonts w:ascii="標楷體" w:eastAsia="標楷體" w:hAnsi="標楷體" w:hint="eastAsia"/>
                <w:color w:val="000000" w:themeColor="text1"/>
                <w:w w:val="84"/>
                <w:kern w:val="0"/>
                <w:sz w:val="16"/>
                <w:szCs w:val="16"/>
                <w:fitText w:val="1280" w:id="1414684685"/>
              </w:rPr>
              <w:t>00/小時</w:t>
            </w:r>
            <w:r w:rsidRPr="009246ED">
              <w:rPr>
                <w:rFonts w:ascii="標楷體" w:eastAsia="標楷體" w:hAnsi="標楷體" w:hint="eastAsia"/>
                <w:color w:val="000000" w:themeColor="text1"/>
                <w:spacing w:val="13"/>
                <w:w w:val="84"/>
                <w:kern w:val="0"/>
                <w:sz w:val="16"/>
                <w:szCs w:val="16"/>
                <w:fitText w:val="1280" w:id="1414684685"/>
              </w:rPr>
              <w:t>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1600(800)</w:t>
            </w:r>
          </w:p>
        </w:tc>
        <w:tc>
          <w:tcPr>
            <w:tcW w:w="1563" w:type="pct"/>
            <w:gridSpan w:val="4"/>
            <w:vAlign w:val="center"/>
          </w:tcPr>
          <w:p w:rsidR="00B71F8F" w:rsidRPr="009246ED" w:rsidRDefault="00B71F8F" w:rsidP="00B71F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開放借用時段為每週一上午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9: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0~1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2:00</w:t>
            </w: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0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0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541"/>
          <w:jc w:val="center"/>
        </w:trPr>
        <w:tc>
          <w:tcPr>
            <w:tcW w:w="253" w:type="pct"/>
            <w:gridSpan w:val="2"/>
            <w:vMerge w:val="restart"/>
            <w:textDirection w:val="tbRlV"/>
            <w:vAlign w:val="center"/>
          </w:tcPr>
          <w:p w:rsidR="00B71F8F" w:rsidRPr="009246ED" w:rsidRDefault="00B71F8F" w:rsidP="00B71F8F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全人村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pacing w:val="220"/>
                <w:kern w:val="0"/>
                <w:sz w:val="16"/>
                <w:szCs w:val="16"/>
                <w:fitText w:val="1360" w:id="1414684686"/>
              </w:rPr>
              <w:t>瑞麗</w:t>
            </w:r>
            <w:r w:rsidRPr="009246ED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  <w:fitText w:val="1360" w:id="1414684686"/>
              </w:rPr>
              <w:t>堂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236BD1" w:rsidP="004152B5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000</w:t>
            </w:r>
            <w:r w:rsidR="00B71F8F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(1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="00B71F8F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B71F8F" w:rsidRPr="009246ED" w:rsidRDefault="00236BD1" w:rsidP="006C2E2A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000</w:t>
            </w:r>
            <w:r w:rsidR="00B71F8F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(1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  <w:r w:rsidR="00B71F8F"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8C76D3" w:rsidP="008C76D3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24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00(1100)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鋼琴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4000(1000)</w:t>
            </w: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1F 200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2F 128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807FD1">
        <w:trPr>
          <w:cantSplit/>
          <w:trHeight w:val="345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兩嘉文法演藝廳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6C2E2A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8C76D3" w:rsidP="00BF0841">
            <w:pPr>
              <w:snapToGrid w:val="0"/>
              <w:spacing w:line="240" w:lineRule="atLeast"/>
              <w:contextualSpacing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16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2400(1000)</w:t>
            </w: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202人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807FD1">
        <w:trPr>
          <w:cantSplit/>
          <w:trHeight w:val="363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國際會議廳</w:t>
            </w: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22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18" w:type="pct"/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15000(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27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vAlign w:val="center"/>
          </w:tcPr>
          <w:p w:rsidR="00B71F8F" w:rsidRPr="009246ED" w:rsidRDefault="008C76D3" w:rsidP="00BF0841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400(</w:t>
            </w:r>
            <w:r w:rsidR="00BF0841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16</w:t>
            </w:r>
            <w:r w:rsidR="00B71F8F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150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76"/>
          <w:jc w:val="center"/>
        </w:trPr>
        <w:tc>
          <w:tcPr>
            <w:tcW w:w="253" w:type="pct"/>
            <w:gridSpan w:val="2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沐樂展覽廳</w:t>
            </w:r>
          </w:p>
        </w:tc>
        <w:tc>
          <w:tcPr>
            <w:tcW w:w="1142" w:type="pct"/>
            <w:gridSpan w:val="3"/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5000(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每日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每一樓層</w:t>
            </w:r>
          </w:p>
        </w:tc>
        <w:tc>
          <w:tcPr>
            <w:tcW w:w="60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1000(300)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每日</w:t>
            </w:r>
          </w:p>
        </w:tc>
        <w:tc>
          <w:tcPr>
            <w:tcW w:w="1563" w:type="pct"/>
            <w:gridSpan w:val="4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開放時間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(09:30~21:30)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以一週為借用週期</w:t>
            </w: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0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adjustRightInd w:val="0"/>
              <w:snapToGrid w:val="0"/>
              <w:spacing w:line="20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72"/>
          <w:jc w:val="center"/>
        </w:trPr>
        <w:tc>
          <w:tcPr>
            <w:tcW w:w="877" w:type="pct"/>
            <w:gridSpan w:val="4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大型會議室</w:t>
            </w:r>
          </w:p>
        </w:tc>
        <w:tc>
          <w:tcPr>
            <w:tcW w:w="582" w:type="pct"/>
            <w:tcBorders>
              <w:top w:val="nil"/>
            </w:tcBorders>
            <w:vAlign w:val="center"/>
          </w:tcPr>
          <w:p w:rsidR="00B71F8F" w:rsidRPr="009246ED" w:rsidRDefault="00B71F8F" w:rsidP="004152B5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</w:t>
            </w:r>
            <w:r w:rsidR="004152B5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560" w:type="pct"/>
            <w:gridSpan w:val="2"/>
            <w:tcBorders>
              <w:top w:val="nil"/>
            </w:tcBorders>
            <w:vAlign w:val="center"/>
          </w:tcPr>
          <w:p w:rsidR="00B71F8F" w:rsidRPr="009246ED" w:rsidRDefault="00B71F8F" w:rsidP="006C2E2A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6000(</w:t>
            </w:r>
            <w:r w:rsidR="006C2E2A"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00)</w:t>
            </w:r>
          </w:p>
        </w:tc>
        <w:tc>
          <w:tcPr>
            <w:tcW w:w="600" w:type="pct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2000(400)</w:t>
            </w:r>
          </w:p>
        </w:tc>
        <w:tc>
          <w:tcPr>
            <w:tcW w:w="636" w:type="pct"/>
            <w:gridSpan w:val="2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444" w:type="pct"/>
            <w:gridSpan w:val="2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A00A99">
        <w:trPr>
          <w:trHeight w:val="268"/>
          <w:jc w:val="center"/>
        </w:trPr>
        <w:tc>
          <w:tcPr>
            <w:tcW w:w="110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體育館主館</w:t>
            </w: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12000(1600)</w:t>
            </w:r>
          </w:p>
        </w:tc>
        <w:tc>
          <w:tcPr>
            <w:tcW w:w="560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15000(2400)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12000(6500)</w:t>
            </w:r>
          </w:p>
        </w:tc>
        <w:tc>
          <w:tcPr>
            <w:tcW w:w="636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5000(2400)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374" w:type="pc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A00A99">
        <w:trPr>
          <w:trHeight w:val="268"/>
          <w:jc w:val="center"/>
        </w:trPr>
        <w:tc>
          <w:tcPr>
            <w:tcW w:w="110" w:type="pct"/>
            <w:vMerge w:val="restart"/>
            <w:tcBorders>
              <w:top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運動園區</w:t>
            </w: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體育館副館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5000(600)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6000(900)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1600(800)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2200(1200)</w:t>
            </w: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D92106">
        <w:trPr>
          <w:cantSplit/>
          <w:trHeight w:val="268"/>
          <w:jc w:val="center"/>
        </w:trPr>
        <w:tc>
          <w:tcPr>
            <w:tcW w:w="110" w:type="pct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運動場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12000(1500)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15000(1500)</w:t>
            </w:r>
          </w:p>
        </w:tc>
        <w:tc>
          <w:tcPr>
            <w:tcW w:w="600" w:type="pct"/>
            <w:tcBorders>
              <w:top w:val="single" w:sz="12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68"/>
          <w:jc w:val="center"/>
        </w:trPr>
        <w:tc>
          <w:tcPr>
            <w:tcW w:w="110" w:type="pct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游泳池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45000(8000)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45000(12500)</w:t>
            </w:r>
          </w:p>
        </w:tc>
        <w:tc>
          <w:tcPr>
            <w:tcW w:w="60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268"/>
          <w:jc w:val="center"/>
        </w:trPr>
        <w:tc>
          <w:tcPr>
            <w:tcW w:w="110" w:type="pct"/>
            <w:vMerge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溜冰場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3500</w:t>
            </w:r>
          </w:p>
        </w:tc>
        <w:tc>
          <w:tcPr>
            <w:tcW w:w="60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1700 (300)</w:t>
            </w: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D92106">
        <w:trPr>
          <w:cantSplit/>
          <w:trHeight w:val="268"/>
          <w:jc w:val="center"/>
        </w:trPr>
        <w:tc>
          <w:tcPr>
            <w:tcW w:w="110" w:type="pct"/>
            <w:vMerge/>
            <w:tcBorders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室外球場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600" w:type="pct"/>
            <w:tcBorders>
              <w:bottom w:val="single" w:sz="12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A00A99">
        <w:trPr>
          <w:cantSplit/>
          <w:trHeight w:val="268"/>
          <w:jc w:val="center"/>
        </w:trPr>
        <w:tc>
          <w:tcPr>
            <w:tcW w:w="110" w:type="pct"/>
            <w:vMerge w:val="restart"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柔道室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3500(400)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4500(600)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600(200)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A00A99">
        <w:trPr>
          <w:cantSplit/>
          <w:trHeight w:val="268"/>
          <w:jc w:val="center"/>
        </w:trPr>
        <w:tc>
          <w:tcPr>
            <w:tcW w:w="110" w:type="pct"/>
            <w:vMerge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韻律操室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3500(400)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4500(600)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1100(400)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A00A99">
        <w:trPr>
          <w:cantSplit/>
          <w:trHeight w:val="268"/>
          <w:jc w:val="center"/>
        </w:trPr>
        <w:tc>
          <w:tcPr>
            <w:tcW w:w="110" w:type="pct"/>
            <w:vMerge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乒乓球館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4000(1000)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5000(1500)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1300(600)</w:t>
            </w: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D92106">
        <w:trPr>
          <w:cantSplit/>
          <w:trHeight w:val="268"/>
          <w:jc w:val="center"/>
        </w:trPr>
        <w:tc>
          <w:tcPr>
            <w:tcW w:w="110" w:type="pct"/>
            <w:vMerge/>
            <w:tcBorders>
              <w:top w:val="nil"/>
              <w:bottom w:val="nil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網球場</w:t>
            </w:r>
          </w:p>
        </w:tc>
        <w:tc>
          <w:tcPr>
            <w:tcW w:w="582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4500(750)</w:t>
            </w:r>
          </w:p>
        </w:tc>
        <w:tc>
          <w:tcPr>
            <w:tcW w:w="560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7000(1000)</w:t>
            </w:r>
          </w:p>
        </w:tc>
        <w:tc>
          <w:tcPr>
            <w:tcW w:w="600" w:type="pct"/>
            <w:tcBorders>
              <w:top w:val="single" w:sz="12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B71F8F" w:rsidRPr="009246ED" w:rsidRDefault="00B71F8F" w:rsidP="00B71F8F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</w:p>
        </w:tc>
      </w:tr>
      <w:tr w:rsidR="009246ED" w:rsidRPr="009246ED" w:rsidTr="007D4CE1">
        <w:trPr>
          <w:cantSplit/>
          <w:trHeight w:val="438"/>
          <w:jc w:val="center"/>
        </w:trPr>
        <w:tc>
          <w:tcPr>
            <w:tcW w:w="877" w:type="pct"/>
            <w:gridSpan w:val="4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教室</w:t>
            </w:r>
          </w:p>
        </w:tc>
        <w:tc>
          <w:tcPr>
            <w:tcW w:w="4123" w:type="pct"/>
            <w:gridSpan w:val="11"/>
            <w:vAlign w:val="center"/>
          </w:tcPr>
          <w:p w:rsidR="00B71F8F" w:rsidRPr="009246ED" w:rsidRDefault="00B71F8F" w:rsidP="00B71F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一般教室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1700/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時段，空調費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時段，大教室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2100/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時段，空調費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時段</w:t>
            </w:r>
          </w:p>
          <w:p w:rsidR="00B71F8F" w:rsidRPr="009246ED" w:rsidRDefault="00B71F8F" w:rsidP="00B71F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領導力中心講座教室8000(3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時段、領導力中心一般教室6000(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時段</w:t>
            </w:r>
          </w:p>
        </w:tc>
      </w:tr>
      <w:tr w:rsidR="009246ED" w:rsidRPr="009246ED" w:rsidTr="00D92106">
        <w:trPr>
          <w:cantSplit/>
          <w:trHeight w:val="778"/>
          <w:jc w:val="center"/>
        </w:trPr>
        <w:tc>
          <w:tcPr>
            <w:tcW w:w="877" w:type="pct"/>
            <w:gridSpan w:val="4"/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電腦教室</w:t>
            </w:r>
          </w:p>
        </w:tc>
        <w:tc>
          <w:tcPr>
            <w:tcW w:w="2236" w:type="pct"/>
            <w:gridSpan w:val="5"/>
            <w:tcBorders>
              <w:right w:val="single" w:sz="12" w:space="0" w:color="auto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(1)大型教室(85人)：場地費(含空調1500元)6600元 (900)/時段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(2)中型教室(75人)：場地費(含空調1200元)5700元 (700)/時段</w:t>
            </w:r>
          </w:p>
          <w:p w:rsidR="00B71F8F" w:rsidRPr="009246ED" w:rsidRDefault="00B71F8F" w:rsidP="00B71F8F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(3)小型教室(25人)：場地費(含空調 900 元)2400元 (300)/時段</w:t>
            </w:r>
          </w:p>
        </w:tc>
        <w:tc>
          <w:tcPr>
            <w:tcW w:w="1455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F8F" w:rsidRPr="009246ED" w:rsidRDefault="00B71F8F" w:rsidP="00B71F8F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合法軟體安裝費1000元/次</w:t>
            </w:r>
          </w:p>
        </w:tc>
        <w:tc>
          <w:tcPr>
            <w:tcW w:w="432" w:type="pct"/>
            <w:tcBorders>
              <w:left w:val="single" w:sz="12" w:space="0" w:color="auto"/>
            </w:tcBorders>
            <w:vAlign w:val="center"/>
          </w:tcPr>
          <w:p w:rsidR="00B71F8F" w:rsidRPr="009246ED" w:rsidRDefault="00B71F8F" w:rsidP="00B71F8F">
            <w:pPr>
              <w:widowControl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10000元</w:t>
            </w:r>
          </w:p>
        </w:tc>
      </w:tr>
      <w:tr w:rsidR="009246ED" w:rsidRPr="009246ED" w:rsidTr="007D4CE1">
        <w:trPr>
          <w:cantSplit/>
          <w:trHeight w:val="50"/>
          <w:jc w:val="center"/>
        </w:trPr>
        <w:tc>
          <w:tcPr>
            <w:tcW w:w="877" w:type="pct"/>
            <w:gridSpan w:val="4"/>
            <w:tcBorders>
              <w:bottom w:val="thinThickSmallGap" w:sz="18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學生宿舍</w:t>
            </w:r>
          </w:p>
        </w:tc>
        <w:tc>
          <w:tcPr>
            <w:tcW w:w="4123" w:type="pct"/>
            <w:gridSpan w:val="11"/>
            <w:tcBorders>
              <w:bottom w:val="thinThickSmallGap" w:sz="18" w:space="0" w:color="auto"/>
            </w:tcBorders>
            <w:vAlign w:val="center"/>
          </w:tcPr>
          <w:p w:rsidR="00B71F8F" w:rsidRPr="009246ED" w:rsidRDefault="00B71F8F" w:rsidP="00B71F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本校學生4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元/間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日,校外：恩慈樓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960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元/間/日，良善樓、信實樓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1200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日，熱誠樓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1440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日，力行樓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840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/間/日</w:t>
            </w:r>
          </w:p>
          <w:p w:rsidR="00B71F8F" w:rsidRPr="009246ED" w:rsidRDefault="00B71F8F" w:rsidP="00B71F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空調費用：恩慈樓、良善樓、信實樓、熱誠樓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180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日，力行樓2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70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間</w:t>
            </w:r>
            <w:r w:rsidRPr="009246E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Pr="009246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</w:t>
            </w:r>
          </w:p>
        </w:tc>
      </w:tr>
    </w:tbl>
    <w:p w:rsidR="006E7FE9" w:rsidRPr="009246ED" w:rsidRDefault="00B16220" w:rsidP="006E7FE9">
      <w:pPr>
        <w:snapToGrid w:val="0"/>
        <w:spacing w:line="200" w:lineRule="exact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/>
          <w:color w:val="000000" w:themeColor="text1"/>
          <w:sz w:val="20"/>
        </w:rPr>
        <w:t>1.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計費單位</w:t>
      </w:r>
      <w:r w:rsidR="006E7FE9" w:rsidRPr="009246ED">
        <w:rPr>
          <w:rFonts w:ascii="標楷體" w:eastAsia="標楷體" w:hAnsi="標楷體"/>
          <w:color w:val="000000" w:themeColor="text1"/>
          <w:sz w:val="20"/>
        </w:rPr>
        <w:t>: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一天分三個時段（</w:t>
      </w:r>
      <w:r w:rsidR="006E7FE9" w:rsidRPr="009246ED">
        <w:rPr>
          <w:rFonts w:ascii="標楷體" w:eastAsia="標楷體" w:hAnsi="標楷體"/>
          <w:color w:val="000000" w:themeColor="text1"/>
          <w:sz w:val="20"/>
        </w:rPr>
        <w:t>A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時段：</w:t>
      </w:r>
      <w:r w:rsidR="006E7FE9" w:rsidRPr="009246ED">
        <w:rPr>
          <w:rFonts w:ascii="標楷體" w:eastAsia="標楷體" w:hAnsi="標楷體"/>
          <w:color w:val="000000" w:themeColor="text1"/>
          <w:sz w:val="20"/>
        </w:rPr>
        <w:t>8:00-12:00, B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時段：</w:t>
      </w:r>
      <w:r w:rsidR="006E7FE9" w:rsidRPr="009246ED">
        <w:rPr>
          <w:rFonts w:ascii="標楷體" w:eastAsia="標楷體" w:hAnsi="標楷體"/>
          <w:color w:val="000000" w:themeColor="text1"/>
          <w:sz w:val="20"/>
        </w:rPr>
        <w:t>13:00-17:00, C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時段：</w:t>
      </w:r>
      <w:r w:rsidR="006E7FE9" w:rsidRPr="009246ED">
        <w:rPr>
          <w:rFonts w:ascii="標楷體" w:eastAsia="標楷體" w:hAnsi="標楷體"/>
          <w:color w:val="000000" w:themeColor="text1"/>
          <w:sz w:val="20"/>
        </w:rPr>
        <w:t>18:00-22:00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）</w:t>
      </w:r>
    </w:p>
    <w:p w:rsidR="006E7FE9" w:rsidRPr="009246ED" w:rsidRDefault="006E7FE9" w:rsidP="006E7FE9">
      <w:pPr>
        <w:snapToGrid w:val="0"/>
        <w:spacing w:line="200" w:lineRule="exact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 w:hint="eastAsia"/>
          <w:color w:val="000000" w:themeColor="text1"/>
          <w:sz w:val="20"/>
        </w:rPr>
        <w:t xml:space="preserve">  本收費表為每一時段之費用，每時段另加收場地作業費12</w:t>
      </w:r>
      <w:r w:rsidRPr="009246ED">
        <w:rPr>
          <w:rFonts w:ascii="標楷體" w:eastAsia="標楷體" w:hAnsi="標楷體"/>
          <w:color w:val="000000" w:themeColor="text1"/>
          <w:sz w:val="20"/>
        </w:rPr>
        <w:t>00</w:t>
      </w:r>
      <w:r w:rsidRPr="009246ED">
        <w:rPr>
          <w:rFonts w:ascii="標楷體" w:eastAsia="標楷體" w:hAnsi="標楷體" w:hint="eastAsia"/>
          <w:color w:val="000000" w:themeColor="text1"/>
          <w:sz w:val="20"/>
        </w:rPr>
        <w:t>元。</w:t>
      </w:r>
    </w:p>
    <w:p w:rsidR="00F835BD" w:rsidRPr="009246ED" w:rsidRDefault="00AB2136" w:rsidP="00F835BD">
      <w:pPr>
        <w:snapToGrid w:val="0"/>
        <w:spacing w:line="200" w:lineRule="exact"/>
        <w:ind w:left="196" w:hangingChars="98" w:hanging="196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/>
          <w:color w:val="000000" w:themeColor="text1"/>
          <w:sz w:val="20"/>
        </w:rPr>
        <w:t>2</w:t>
      </w:r>
      <w:r w:rsidR="00F835BD" w:rsidRPr="009246ED">
        <w:rPr>
          <w:rFonts w:ascii="標楷體" w:eastAsia="標楷體" w:hAnsi="標楷體"/>
          <w:color w:val="000000" w:themeColor="text1"/>
          <w:sz w:val="20"/>
        </w:rPr>
        <w:t>.</w:t>
      </w:r>
      <w:r w:rsidR="00F835BD" w:rsidRPr="009246ED">
        <w:rPr>
          <w:rFonts w:eastAsia="標楷體" w:hint="eastAsia"/>
          <w:color w:val="000000" w:themeColor="text1"/>
          <w:kern w:val="0"/>
          <w:sz w:val="20"/>
        </w:rPr>
        <w:t>括弧內為校內收費標準。學生社團活動借用培英廳、世芬理學講堂、聯榮工學講堂、金榮商學講堂、寅</w:t>
      </w:r>
      <w:r w:rsidR="00296302" w:rsidRPr="009246ED">
        <w:rPr>
          <w:rFonts w:eastAsia="標楷體" w:hint="eastAsia"/>
          <w:color w:val="000000" w:themeColor="text1"/>
          <w:kern w:val="0"/>
          <w:sz w:val="20"/>
        </w:rPr>
        <w:t>葉</w:t>
      </w:r>
      <w:r w:rsidR="00F835BD" w:rsidRPr="009246ED">
        <w:rPr>
          <w:rFonts w:eastAsia="標楷體" w:hint="eastAsia"/>
          <w:color w:val="000000" w:themeColor="text1"/>
          <w:kern w:val="0"/>
          <w:sz w:val="20"/>
        </w:rPr>
        <w:t>電學講堂、兩嘉文法演藝廳，收費以校內收費標準七折辦理。</w:t>
      </w:r>
    </w:p>
    <w:p w:rsidR="00AB2136" w:rsidRPr="009246ED" w:rsidRDefault="00AB2136" w:rsidP="00AB2136">
      <w:pPr>
        <w:snapToGrid w:val="0"/>
        <w:spacing w:line="200" w:lineRule="exact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/>
          <w:color w:val="000000" w:themeColor="text1"/>
          <w:sz w:val="20"/>
        </w:rPr>
        <w:t>3.</w:t>
      </w:r>
      <w:r w:rsidR="008F22F7" w:rsidRPr="009246ED">
        <w:rPr>
          <w:rFonts w:ascii="標楷體" w:eastAsia="標楷體" w:hAnsi="標楷體" w:hint="eastAsia"/>
          <w:color w:val="000000" w:themeColor="text1"/>
          <w:sz w:val="20"/>
        </w:rPr>
        <w:t>培英廳平台鋼琴收費標準依「中原大學活動中心培英廳FAZIOLI F308鋼琴使用規則」辦理。</w:t>
      </w:r>
    </w:p>
    <w:p w:rsidR="00B16220" w:rsidRPr="009246ED" w:rsidRDefault="00AB2136" w:rsidP="00631759">
      <w:pPr>
        <w:tabs>
          <w:tab w:val="left" w:pos="180"/>
        </w:tabs>
        <w:snapToGrid w:val="0"/>
        <w:spacing w:line="200" w:lineRule="exact"/>
        <w:ind w:left="200" w:hangingChars="100" w:hanging="200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/>
          <w:color w:val="000000" w:themeColor="text1"/>
          <w:sz w:val="20"/>
        </w:rPr>
        <w:t>4.</w:t>
      </w:r>
      <w:r w:rsidR="008F22F7" w:rsidRPr="009246ED">
        <w:rPr>
          <w:rFonts w:ascii="標楷體" w:eastAsia="標楷體" w:hAnsi="標楷體" w:hint="eastAsia"/>
          <w:color w:val="000000" w:themeColor="text1"/>
          <w:sz w:val="20"/>
        </w:rPr>
        <w:t>校外團體與本校單位合辦之活動</w:t>
      </w:r>
      <w:r w:rsidR="002856FE" w:rsidRPr="009246ED">
        <w:rPr>
          <w:rFonts w:ascii="標楷體" w:eastAsia="標楷體" w:hAnsi="標楷體" w:hint="eastAsia"/>
          <w:color w:val="000000" w:themeColor="text1"/>
          <w:sz w:val="20"/>
        </w:rPr>
        <w:t>、基督教團體及社會公益團體借用，</w:t>
      </w:r>
      <w:r w:rsidR="008F22F7" w:rsidRPr="009246ED">
        <w:rPr>
          <w:rFonts w:ascii="標楷體" w:eastAsia="標楷體" w:hAnsi="標楷體" w:hint="eastAsia"/>
          <w:color w:val="000000" w:themeColor="text1"/>
          <w:sz w:val="20"/>
        </w:rPr>
        <w:t>場地費用以校外收費標準</w:t>
      </w:r>
      <w:r w:rsidR="00D7782F" w:rsidRPr="009246ED">
        <w:rPr>
          <w:rFonts w:ascii="標楷體" w:eastAsia="標楷體" w:hAnsi="標楷體" w:hint="eastAsia"/>
          <w:color w:val="000000" w:themeColor="text1"/>
          <w:sz w:val="20"/>
        </w:rPr>
        <w:t>六</w:t>
      </w:r>
      <w:r w:rsidR="008F22F7" w:rsidRPr="009246ED">
        <w:rPr>
          <w:rFonts w:ascii="標楷體" w:eastAsia="標楷體" w:hAnsi="標楷體" w:hint="eastAsia"/>
          <w:color w:val="000000" w:themeColor="text1"/>
          <w:sz w:val="20"/>
        </w:rPr>
        <w:t>折辦理，其餘費用不予折扣。</w:t>
      </w:r>
    </w:p>
    <w:p w:rsidR="00E62B4D" w:rsidRPr="009246ED" w:rsidRDefault="00E62B4D" w:rsidP="00AB2136">
      <w:pPr>
        <w:tabs>
          <w:tab w:val="left" w:pos="180"/>
        </w:tabs>
        <w:snapToGrid w:val="0"/>
        <w:spacing w:line="200" w:lineRule="exact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 w:hint="eastAsia"/>
          <w:color w:val="000000" w:themeColor="text1"/>
          <w:sz w:val="20"/>
        </w:rPr>
        <w:t>5.</w:t>
      </w:r>
      <w:r w:rsidR="002856FE" w:rsidRPr="009246ED">
        <w:rPr>
          <w:rFonts w:ascii="標楷體" w:eastAsia="標楷體" w:hAnsi="標楷體" w:hint="eastAsia"/>
          <w:color w:val="000000" w:themeColor="text1"/>
          <w:sz w:val="20"/>
        </w:rPr>
        <w:t>情況特殊經校長專案簽准者，</w:t>
      </w:r>
      <w:r w:rsidR="002E5C25" w:rsidRPr="009246ED">
        <w:rPr>
          <w:rFonts w:ascii="標楷體" w:eastAsia="標楷體" w:hAnsi="標楷體" w:hint="eastAsia"/>
          <w:color w:val="000000" w:themeColor="text1"/>
          <w:sz w:val="20"/>
        </w:rPr>
        <w:t>依簽准核定辦理</w:t>
      </w:r>
      <w:r w:rsidR="002856FE" w:rsidRPr="009246ED">
        <w:rPr>
          <w:rFonts w:ascii="標楷體" w:eastAsia="標楷體" w:hAnsi="標楷體" w:hint="eastAsia"/>
          <w:color w:val="000000" w:themeColor="text1"/>
          <w:sz w:val="20"/>
        </w:rPr>
        <w:t>。</w:t>
      </w:r>
    </w:p>
    <w:p w:rsidR="006E7FE9" w:rsidRPr="009246ED" w:rsidRDefault="00E62B4D" w:rsidP="00B4144C">
      <w:pPr>
        <w:tabs>
          <w:tab w:val="left" w:pos="180"/>
        </w:tabs>
        <w:snapToGrid w:val="0"/>
        <w:spacing w:line="200" w:lineRule="exact"/>
        <w:rPr>
          <w:rFonts w:ascii="標楷體" w:eastAsia="標楷體" w:hAnsi="標楷體"/>
          <w:color w:val="000000" w:themeColor="text1"/>
          <w:sz w:val="20"/>
        </w:rPr>
      </w:pPr>
      <w:r w:rsidRPr="009246ED">
        <w:rPr>
          <w:rFonts w:ascii="標楷體" w:eastAsia="標楷體" w:hAnsi="標楷體" w:hint="eastAsia"/>
          <w:color w:val="000000" w:themeColor="text1"/>
          <w:sz w:val="20"/>
        </w:rPr>
        <w:t>6</w:t>
      </w:r>
      <w:r w:rsidR="006E7FE9" w:rsidRPr="009246ED">
        <w:rPr>
          <w:rFonts w:ascii="標楷體" w:eastAsia="標楷體" w:hAnsi="標楷體" w:hint="eastAsia"/>
          <w:color w:val="000000" w:themeColor="text1"/>
          <w:sz w:val="20"/>
        </w:rPr>
        <w:t>.</w:t>
      </w:r>
      <w:r w:rsidR="008F22F7" w:rsidRPr="009246ED">
        <w:rPr>
          <w:rFonts w:ascii="標楷體" w:eastAsia="標楷體" w:hAnsi="標楷體" w:hint="eastAsia"/>
          <w:color w:val="000000" w:themeColor="text1"/>
          <w:sz w:val="20"/>
        </w:rPr>
        <w:t>爾後本收費標準表修正程序送行政協調會討論取得共識後，簽報校長核示。</w:t>
      </w:r>
    </w:p>
    <w:sectPr w:rsidR="006E7FE9" w:rsidRPr="009246ED" w:rsidSect="000118C3">
      <w:type w:val="continuous"/>
      <w:pgSz w:w="11906" w:h="16838" w:code="9"/>
      <w:pgMar w:top="426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27" w:rsidRDefault="00743227" w:rsidP="00067F8E">
      <w:r>
        <w:separator/>
      </w:r>
    </w:p>
  </w:endnote>
  <w:endnote w:type="continuationSeparator" w:id="0">
    <w:p w:rsidR="00743227" w:rsidRDefault="00743227" w:rsidP="0006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27" w:rsidRDefault="00743227" w:rsidP="00067F8E">
      <w:r>
        <w:separator/>
      </w:r>
    </w:p>
  </w:footnote>
  <w:footnote w:type="continuationSeparator" w:id="0">
    <w:p w:rsidR="00743227" w:rsidRDefault="00743227" w:rsidP="0006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72A"/>
    <w:multiLevelType w:val="hybridMultilevel"/>
    <w:tmpl w:val="B2E8E31E"/>
    <w:lvl w:ilvl="0" w:tplc="CEFC1D56">
      <w:start w:val="1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61B14F9"/>
    <w:multiLevelType w:val="hybridMultilevel"/>
    <w:tmpl w:val="8D58D1F0"/>
    <w:lvl w:ilvl="0" w:tplc="04090015">
      <w:start w:val="1"/>
      <w:numFmt w:val="taiwaneseCountingThousand"/>
      <w:lvlText w:val="%1、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2A3F6621"/>
    <w:multiLevelType w:val="hybridMultilevel"/>
    <w:tmpl w:val="6588AC80"/>
    <w:lvl w:ilvl="0" w:tplc="7FDA3472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3" w15:restartNumberingAfterBreak="0">
    <w:nsid w:val="2F0517AE"/>
    <w:multiLevelType w:val="hybridMultilevel"/>
    <w:tmpl w:val="BBFE77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3908DF"/>
    <w:multiLevelType w:val="hybridMultilevel"/>
    <w:tmpl w:val="2698DBDE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0681CF8"/>
    <w:multiLevelType w:val="hybridMultilevel"/>
    <w:tmpl w:val="14CC4256"/>
    <w:lvl w:ilvl="0" w:tplc="04090015">
      <w:start w:val="1"/>
      <w:numFmt w:val="taiwaneseCountingThousand"/>
      <w:lvlText w:val="%1、"/>
      <w:lvlJc w:val="left"/>
      <w:pPr>
        <w:ind w:left="19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6AAE5603"/>
    <w:multiLevelType w:val="hybridMultilevel"/>
    <w:tmpl w:val="032CFD36"/>
    <w:lvl w:ilvl="0" w:tplc="CEFC1D56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B4"/>
    <w:rsid w:val="00002909"/>
    <w:rsid w:val="00002AB0"/>
    <w:rsid w:val="000118C3"/>
    <w:rsid w:val="0001594B"/>
    <w:rsid w:val="00030A99"/>
    <w:rsid w:val="00033833"/>
    <w:rsid w:val="00036DDC"/>
    <w:rsid w:val="00052503"/>
    <w:rsid w:val="0006008D"/>
    <w:rsid w:val="00064263"/>
    <w:rsid w:val="00066D76"/>
    <w:rsid w:val="00067F8E"/>
    <w:rsid w:val="000700D6"/>
    <w:rsid w:val="00071EA5"/>
    <w:rsid w:val="000857CA"/>
    <w:rsid w:val="00097C19"/>
    <w:rsid w:val="000C0247"/>
    <w:rsid w:val="000C442D"/>
    <w:rsid w:val="000C5D66"/>
    <w:rsid w:val="000E5650"/>
    <w:rsid w:val="000E56BB"/>
    <w:rsid w:val="0011385C"/>
    <w:rsid w:val="001236A5"/>
    <w:rsid w:val="00130B32"/>
    <w:rsid w:val="0013296D"/>
    <w:rsid w:val="00133479"/>
    <w:rsid w:val="00134747"/>
    <w:rsid w:val="00143432"/>
    <w:rsid w:val="00145F2C"/>
    <w:rsid w:val="00153C93"/>
    <w:rsid w:val="0016228D"/>
    <w:rsid w:val="0018088E"/>
    <w:rsid w:val="001819D6"/>
    <w:rsid w:val="00182174"/>
    <w:rsid w:val="00192F11"/>
    <w:rsid w:val="001949D1"/>
    <w:rsid w:val="001B02F4"/>
    <w:rsid w:val="001D35FB"/>
    <w:rsid w:val="001D50B1"/>
    <w:rsid w:val="001F0752"/>
    <w:rsid w:val="001F1F2A"/>
    <w:rsid w:val="001F7FEA"/>
    <w:rsid w:val="002019FF"/>
    <w:rsid w:val="002138EB"/>
    <w:rsid w:val="002167E7"/>
    <w:rsid w:val="00222759"/>
    <w:rsid w:val="00236BD1"/>
    <w:rsid w:val="002375BE"/>
    <w:rsid w:val="0024218D"/>
    <w:rsid w:val="00263F7D"/>
    <w:rsid w:val="00280F49"/>
    <w:rsid w:val="00282AA9"/>
    <w:rsid w:val="0028510E"/>
    <w:rsid w:val="002856FE"/>
    <w:rsid w:val="00286FC5"/>
    <w:rsid w:val="00296302"/>
    <w:rsid w:val="0029684B"/>
    <w:rsid w:val="002A7F64"/>
    <w:rsid w:val="002B14CC"/>
    <w:rsid w:val="002B256C"/>
    <w:rsid w:val="002C0164"/>
    <w:rsid w:val="002C5510"/>
    <w:rsid w:val="002D5B05"/>
    <w:rsid w:val="002D5D14"/>
    <w:rsid w:val="002D7C39"/>
    <w:rsid w:val="002E1F1C"/>
    <w:rsid w:val="002E5C25"/>
    <w:rsid w:val="002F5702"/>
    <w:rsid w:val="002F6606"/>
    <w:rsid w:val="00306953"/>
    <w:rsid w:val="0031208B"/>
    <w:rsid w:val="00325393"/>
    <w:rsid w:val="00330E5A"/>
    <w:rsid w:val="00332A30"/>
    <w:rsid w:val="0034690A"/>
    <w:rsid w:val="003519B8"/>
    <w:rsid w:val="00356173"/>
    <w:rsid w:val="00362802"/>
    <w:rsid w:val="00365CA6"/>
    <w:rsid w:val="00366E09"/>
    <w:rsid w:val="003775BD"/>
    <w:rsid w:val="003841AD"/>
    <w:rsid w:val="00387F55"/>
    <w:rsid w:val="00396098"/>
    <w:rsid w:val="003969CA"/>
    <w:rsid w:val="003A4A4D"/>
    <w:rsid w:val="003B4BF4"/>
    <w:rsid w:val="003C5923"/>
    <w:rsid w:val="003D05EF"/>
    <w:rsid w:val="003D1C6F"/>
    <w:rsid w:val="003F53DB"/>
    <w:rsid w:val="00413EED"/>
    <w:rsid w:val="004152B5"/>
    <w:rsid w:val="00423392"/>
    <w:rsid w:val="00424702"/>
    <w:rsid w:val="004257E4"/>
    <w:rsid w:val="00441C63"/>
    <w:rsid w:val="0046550E"/>
    <w:rsid w:val="0048225D"/>
    <w:rsid w:val="00482E5F"/>
    <w:rsid w:val="004927CD"/>
    <w:rsid w:val="004A77B4"/>
    <w:rsid w:val="004B0A3A"/>
    <w:rsid w:val="004B107F"/>
    <w:rsid w:val="004B53FB"/>
    <w:rsid w:val="004D1A79"/>
    <w:rsid w:val="004E2BB4"/>
    <w:rsid w:val="004E3EEC"/>
    <w:rsid w:val="004F1764"/>
    <w:rsid w:val="004F2FE0"/>
    <w:rsid w:val="004F5688"/>
    <w:rsid w:val="00500466"/>
    <w:rsid w:val="00512AB6"/>
    <w:rsid w:val="005179C4"/>
    <w:rsid w:val="0052179D"/>
    <w:rsid w:val="0053214C"/>
    <w:rsid w:val="00541AD6"/>
    <w:rsid w:val="00543467"/>
    <w:rsid w:val="005500DF"/>
    <w:rsid w:val="005560F0"/>
    <w:rsid w:val="0055677D"/>
    <w:rsid w:val="0057251D"/>
    <w:rsid w:val="005816AA"/>
    <w:rsid w:val="00586A7E"/>
    <w:rsid w:val="00592923"/>
    <w:rsid w:val="005944BD"/>
    <w:rsid w:val="005977B7"/>
    <w:rsid w:val="005B509E"/>
    <w:rsid w:val="005C713E"/>
    <w:rsid w:val="005D52D4"/>
    <w:rsid w:val="005D607F"/>
    <w:rsid w:val="005D734F"/>
    <w:rsid w:val="005E579F"/>
    <w:rsid w:val="00600FF9"/>
    <w:rsid w:val="0060334F"/>
    <w:rsid w:val="006158E8"/>
    <w:rsid w:val="0062252C"/>
    <w:rsid w:val="00631759"/>
    <w:rsid w:val="00632D5A"/>
    <w:rsid w:val="006352A2"/>
    <w:rsid w:val="006362AE"/>
    <w:rsid w:val="006364BB"/>
    <w:rsid w:val="0064035C"/>
    <w:rsid w:val="00661E00"/>
    <w:rsid w:val="00663CA7"/>
    <w:rsid w:val="006700C7"/>
    <w:rsid w:val="00675EBE"/>
    <w:rsid w:val="006769B7"/>
    <w:rsid w:val="00681A2F"/>
    <w:rsid w:val="006958CC"/>
    <w:rsid w:val="006A115B"/>
    <w:rsid w:val="006A66D9"/>
    <w:rsid w:val="006A7E68"/>
    <w:rsid w:val="006C2E2A"/>
    <w:rsid w:val="006D43E8"/>
    <w:rsid w:val="006E5D5A"/>
    <w:rsid w:val="006E7FE9"/>
    <w:rsid w:val="006F169D"/>
    <w:rsid w:val="006F6A40"/>
    <w:rsid w:val="00704042"/>
    <w:rsid w:val="00705A66"/>
    <w:rsid w:val="00711592"/>
    <w:rsid w:val="00722EDB"/>
    <w:rsid w:val="007312AF"/>
    <w:rsid w:val="00743227"/>
    <w:rsid w:val="007550F8"/>
    <w:rsid w:val="007605C1"/>
    <w:rsid w:val="00760A23"/>
    <w:rsid w:val="007613A1"/>
    <w:rsid w:val="007802F3"/>
    <w:rsid w:val="00784905"/>
    <w:rsid w:val="0079256F"/>
    <w:rsid w:val="007A075C"/>
    <w:rsid w:val="007A6E09"/>
    <w:rsid w:val="007B368E"/>
    <w:rsid w:val="007C0D7B"/>
    <w:rsid w:val="007C6781"/>
    <w:rsid w:val="007D4537"/>
    <w:rsid w:val="007D4CE1"/>
    <w:rsid w:val="007D50CE"/>
    <w:rsid w:val="007E3B3E"/>
    <w:rsid w:val="007E50FF"/>
    <w:rsid w:val="007F14D4"/>
    <w:rsid w:val="007F2344"/>
    <w:rsid w:val="00803B00"/>
    <w:rsid w:val="00804273"/>
    <w:rsid w:val="00807FD1"/>
    <w:rsid w:val="00816966"/>
    <w:rsid w:val="00822542"/>
    <w:rsid w:val="00830A9C"/>
    <w:rsid w:val="00832A33"/>
    <w:rsid w:val="00836DEF"/>
    <w:rsid w:val="00852849"/>
    <w:rsid w:val="00853C17"/>
    <w:rsid w:val="00875B5D"/>
    <w:rsid w:val="0089126F"/>
    <w:rsid w:val="00897BE3"/>
    <w:rsid w:val="008A2692"/>
    <w:rsid w:val="008A382B"/>
    <w:rsid w:val="008A43EC"/>
    <w:rsid w:val="008A62EA"/>
    <w:rsid w:val="008B019B"/>
    <w:rsid w:val="008B0BC9"/>
    <w:rsid w:val="008C76D3"/>
    <w:rsid w:val="008C79CC"/>
    <w:rsid w:val="008C7AD7"/>
    <w:rsid w:val="008D1CD8"/>
    <w:rsid w:val="008D1F19"/>
    <w:rsid w:val="008D6640"/>
    <w:rsid w:val="008E2164"/>
    <w:rsid w:val="008E6550"/>
    <w:rsid w:val="008F0FA7"/>
    <w:rsid w:val="008F22F7"/>
    <w:rsid w:val="008F5744"/>
    <w:rsid w:val="0091318E"/>
    <w:rsid w:val="009246ED"/>
    <w:rsid w:val="0092642F"/>
    <w:rsid w:val="00933B61"/>
    <w:rsid w:val="0094000E"/>
    <w:rsid w:val="009403D9"/>
    <w:rsid w:val="00941313"/>
    <w:rsid w:val="00944F88"/>
    <w:rsid w:val="00955D01"/>
    <w:rsid w:val="00957582"/>
    <w:rsid w:val="0097278E"/>
    <w:rsid w:val="009759D5"/>
    <w:rsid w:val="009867A3"/>
    <w:rsid w:val="00993FAC"/>
    <w:rsid w:val="009A768D"/>
    <w:rsid w:val="009A7A3E"/>
    <w:rsid w:val="009B0F77"/>
    <w:rsid w:val="009B396E"/>
    <w:rsid w:val="009C4C06"/>
    <w:rsid w:val="009C577D"/>
    <w:rsid w:val="009D2239"/>
    <w:rsid w:val="009D47E7"/>
    <w:rsid w:val="009E2AF5"/>
    <w:rsid w:val="009E30ED"/>
    <w:rsid w:val="009F2675"/>
    <w:rsid w:val="009F3CE6"/>
    <w:rsid w:val="00A00A99"/>
    <w:rsid w:val="00A03AF9"/>
    <w:rsid w:val="00A0747A"/>
    <w:rsid w:val="00A140B3"/>
    <w:rsid w:val="00A1445B"/>
    <w:rsid w:val="00A2347D"/>
    <w:rsid w:val="00A3085A"/>
    <w:rsid w:val="00A32B18"/>
    <w:rsid w:val="00A32D2A"/>
    <w:rsid w:val="00A34465"/>
    <w:rsid w:val="00A42F39"/>
    <w:rsid w:val="00A55DC4"/>
    <w:rsid w:val="00A66FFC"/>
    <w:rsid w:val="00A74878"/>
    <w:rsid w:val="00A7753E"/>
    <w:rsid w:val="00A92520"/>
    <w:rsid w:val="00A93599"/>
    <w:rsid w:val="00A94299"/>
    <w:rsid w:val="00AA1E73"/>
    <w:rsid w:val="00AB2136"/>
    <w:rsid w:val="00AB287C"/>
    <w:rsid w:val="00AC4AD7"/>
    <w:rsid w:val="00AD762C"/>
    <w:rsid w:val="00AF0D75"/>
    <w:rsid w:val="00B0548B"/>
    <w:rsid w:val="00B05822"/>
    <w:rsid w:val="00B06B7A"/>
    <w:rsid w:val="00B16220"/>
    <w:rsid w:val="00B209E4"/>
    <w:rsid w:val="00B25255"/>
    <w:rsid w:val="00B27EDE"/>
    <w:rsid w:val="00B300AA"/>
    <w:rsid w:val="00B41426"/>
    <w:rsid w:val="00B4144C"/>
    <w:rsid w:val="00B50267"/>
    <w:rsid w:val="00B5522D"/>
    <w:rsid w:val="00B600A8"/>
    <w:rsid w:val="00B65AD2"/>
    <w:rsid w:val="00B66EBB"/>
    <w:rsid w:val="00B675BA"/>
    <w:rsid w:val="00B71F8F"/>
    <w:rsid w:val="00B74D05"/>
    <w:rsid w:val="00B812B7"/>
    <w:rsid w:val="00B90317"/>
    <w:rsid w:val="00B92FA0"/>
    <w:rsid w:val="00B94B4D"/>
    <w:rsid w:val="00BA3384"/>
    <w:rsid w:val="00BA3457"/>
    <w:rsid w:val="00BA4B74"/>
    <w:rsid w:val="00BA65E0"/>
    <w:rsid w:val="00BB3BCB"/>
    <w:rsid w:val="00BB56D7"/>
    <w:rsid w:val="00BB6AA0"/>
    <w:rsid w:val="00BC1F50"/>
    <w:rsid w:val="00BC4E50"/>
    <w:rsid w:val="00BD2501"/>
    <w:rsid w:val="00BD4511"/>
    <w:rsid w:val="00BD6B2E"/>
    <w:rsid w:val="00BD7C2E"/>
    <w:rsid w:val="00BE4D97"/>
    <w:rsid w:val="00BF0841"/>
    <w:rsid w:val="00BF2F92"/>
    <w:rsid w:val="00BF55CE"/>
    <w:rsid w:val="00C0416E"/>
    <w:rsid w:val="00C079B6"/>
    <w:rsid w:val="00C22192"/>
    <w:rsid w:val="00C3531B"/>
    <w:rsid w:val="00C3612C"/>
    <w:rsid w:val="00C374EF"/>
    <w:rsid w:val="00C47DFA"/>
    <w:rsid w:val="00C52885"/>
    <w:rsid w:val="00C629E2"/>
    <w:rsid w:val="00C65BF5"/>
    <w:rsid w:val="00C679B6"/>
    <w:rsid w:val="00C95B18"/>
    <w:rsid w:val="00CA03CE"/>
    <w:rsid w:val="00CA46F5"/>
    <w:rsid w:val="00CB7D3C"/>
    <w:rsid w:val="00CC3877"/>
    <w:rsid w:val="00CD0237"/>
    <w:rsid w:val="00CD0F79"/>
    <w:rsid w:val="00CD1B2D"/>
    <w:rsid w:val="00CE52A4"/>
    <w:rsid w:val="00CE77C5"/>
    <w:rsid w:val="00CF00B8"/>
    <w:rsid w:val="00D023CA"/>
    <w:rsid w:val="00D2443C"/>
    <w:rsid w:val="00D301BF"/>
    <w:rsid w:val="00D41BAD"/>
    <w:rsid w:val="00D46350"/>
    <w:rsid w:val="00D63A09"/>
    <w:rsid w:val="00D7286F"/>
    <w:rsid w:val="00D74D4D"/>
    <w:rsid w:val="00D754C6"/>
    <w:rsid w:val="00D75593"/>
    <w:rsid w:val="00D76567"/>
    <w:rsid w:val="00D7782F"/>
    <w:rsid w:val="00D92106"/>
    <w:rsid w:val="00DB5EE7"/>
    <w:rsid w:val="00DC3544"/>
    <w:rsid w:val="00DC4B54"/>
    <w:rsid w:val="00DD28F8"/>
    <w:rsid w:val="00DD65CB"/>
    <w:rsid w:val="00DD74EA"/>
    <w:rsid w:val="00DE0CC0"/>
    <w:rsid w:val="00DE4810"/>
    <w:rsid w:val="00DF184B"/>
    <w:rsid w:val="00DF74F7"/>
    <w:rsid w:val="00E0561F"/>
    <w:rsid w:val="00E10E46"/>
    <w:rsid w:val="00E16C71"/>
    <w:rsid w:val="00E17CEC"/>
    <w:rsid w:val="00E35EC5"/>
    <w:rsid w:val="00E6132A"/>
    <w:rsid w:val="00E62B4D"/>
    <w:rsid w:val="00E67C7C"/>
    <w:rsid w:val="00E80AC2"/>
    <w:rsid w:val="00E81773"/>
    <w:rsid w:val="00E84850"/>
    <w:rsid w:val="00EB0CFF"/>
    <w:rsid w:val="00EB1683"/>
    <w:rsid w:val="00EB1B9E"/>
    <w:rsid w:val="00EB36C2"/>
    <w:rsid w:val="00EC54C7"/>
    <w:rsid w:val="00EF0486"/>
    <w:rsid w:val="00EF0BB2"/>
    <w:rsid w:val="00EF6C0F"/>
    <w:rsid w:val="00F1628F"/>
    <w:rsid w:val="00F25881"/>
    <w:rsid w:val="00F34A68"/>
    <w:rsid w:val="00F521A9"/>
    <w:rsid w:val="00F542C1"/>
    <w:rsid w:val="00F649B5"/>
    <w:rsid w:val="00F73BBD"/>
    <w:rsid w:val="00F75C4A"/>
    <w:rsid w:val="00F835BD"/>
    <w:rsid w:val="00FB0AB0"/>
    <w:rsid w:val="00FD4E92"/>
    <w:rsid w:val="00FD756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A48F3-F0D8-4D35-B96F-E145E864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5D6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character" w:customStyle="1" w:styleId="a5">
    <w:name w:val="頁首 字元"/>
    <w:link w:val="a4"/>
    <w:rsid w:val="000C5D66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F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67F8E"/>
    <w:rPr>
      <w:kern w:val="2"/>
    </w:rPr>
  </w:style>
  <w:style w:type="paragraph" w:customStyle="1" w:styleId="0cm50cm50">
    <w:name w:val="樣式 樣式 標楷體 左右對齊 左:  0 cm 凸出:  5 字元 + 左:  0 cm 凸出:  5 字元 套用前:  0..."/>
    <w:basedOn w:val="a"/>
    <w:rsid w:val="00B16220"/>
    <w:pPr>
      <w:spacing w:beforeLines="50" w:before="50" w:afterLines="50" w:after="50"/>
      <w:ind w:left="600" w:hangingChars="600" w:hanging="600"/>
      <w:jc w:val="both"/>
    </w:pPr>
    <w:rPr>
      <w:rFonts w:ascii="標楷體" w:eastAsia="標楷體" w:hAnsi="標楷體" w:cs="新細明體"/>
    </w:rPr>
  </w:style>
  <w:style w:type="paragraph" w:styleId="a8">
    <w:name w:val="List Paragraph"/>
    <w:basedOn w:val="a"/>
    <w:uiPriority w:val="34"/>
    <w:qFormat/>
    <w:rsid w:val="008F0FA7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A0747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A074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93D7-1229-4253-99D1-08EDA696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工業系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</dc:title>
  <dc:subject/>
  <dc:creator>品統室</dc:creator>
  <cp:keywords/>
  <cp:lastModifiedBy>王雯娟</cp:lastModifiedBy>
  <cp:revision>2</cp:revision>
  <cp:lastPrinted>2024-07-31T01:51:00Z</cp:lastPrinted>
  <dcterms:created xsi:type="dcterms:W3CDTF">2025-03-17T04:46:00Z</dcterms:created>
  <dcterms:modified xsi:type="dcterms:W3CDTF">2025-03-17T04:46:00Z</dcterms:modified>
</cp:coreProperties>
</file>