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65" w:rsidRPr="00BD3EE7" w:rsidRDefault="00377BBD" w:rsidP="00BD3EE7">
      <w:pPr>
        <w:tabs>
          <w:tab w:val="left" w:pos="4111"/>
        </w:tabs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D3EE7">
        <w:rPr>
          <w:rFonts w:ascii="微軟正黑體" w:eastAsia="微軟正黑體" w:hAnsi="微軟正黑體" w:hint="eastAsia"/>
          <w:b/>
          <w:sz w:val="32"/>
          <w:szCs w:val="32"/>
        </w:rPr>
        <w:t>中原大學</w:t>
      </w:r>
      <w:r w:rsidR="00380C46" w:rsidRPr="00C55B1E">
        <w:rPr>
          <w:rFonts w:ascii="微軟正黑體" w:eastAsia="微軟正黑體" w:hAnsi="微軟正黑體" w:hint="eastAsia"/>
          <w:b/>
          <w:sz w:val="32"/>
          <w:szCs w:val="32"/>
          <w:highlight w:val="yellow"/>
        </w:rPr>
        <w:t>列帳</w:t>
      </w:r>
      <w:r w:rsidR="00380C46" w:rsidRPr="00C55B1E">
        <w:rPr>
          <w:rFonts w:ascii="微軟正黑體" w:eastAsia="微軟正黑體" w:hAnsi="微軟正黑體" w:hint="eastAsia"/>
          <w:b/>
          <w:sz w:val="32"/>
          <w:szCs w:val="32"/>
        </w:rPr>
        <w:t>財物</w:t>
      </w:r>
      <w:r w:rsidR="00380C46" w:rsidRPr="00BD3EE7">
        <w:rPr>
          <w:rFonts w:ascii="微軟正黑體" w:eastAsia="微軟正黑體" w:hAnsi="微軟正黑體" w:hint="eastAsia"/>
          <w:b/>
          <w:sz w:val="32"/>
          <w:szCs w:val="32"/>
        </w:rPr>
        <w:t>驗收自主檢核表</w:t>
      </w:r>
    </w:p>
    <w:p w:rsidR="00520373" w:rsidRPr="000A365F" w:rsidRDefault="00520373" w:rsidP="00520373">
      <w:pPr>
        <w:spacing w:line="0" w:lineRule="atLeast"/>
        <w:rPr>
          <w:rFonts w:ascii="微軟正黑體" w:eastAsia="微軟正黑體" w:hAnsi="微軟正黑體"/>
        </w:rPr>
      </w:pPr>
      <w:r w:rsidRPr="000A365F">
        <w:rPr>
          <w:rFonts w:ascii="微軟正黑體" w:eastAsia="微軟正黑體" w:hAnsi="微軟正黑體" w:hint="eastAsia"/>
        </w:rPr>
        <w:t>請購單位：</w:t>
      </w:r>
    </w:p>
    <w:p w:rsidR="00520373" w:rsidRPr="000A365F" w:rsidRDefault="00520373" w:rsidP="00520373">
      <w:pPr>
        <w:spacing w:line="0" w:lineRule="atLeast"/>
        <w:rPr>
          <w:rFonts w:ascii="微軟正黑體" w:eastAsia="微軟正黑體" w:hAnsi="微軟正黑體"/>
        </w:rPr>
      </w:pPr>
      <w:r w:rsidRPr="000A365F">
        <w:rPr>
          <w:rFonts w:ascii="微軟正黑體" w:eastAsia="微軟正黑體" w:hAnsi="微軟正黑體" w:hint="eastAsia"/>
        </w:rPr>
        <w:t xml:space="preserve">請購單號：                              </w:t>
      </w:r>
      <w:r w:rsidR="0034113F">
        <w:rPr>
          <w:rFonts w:ascii="微軟正黑體" w:eastAsia="微軟正黑體" w:hAnsi="微軟正黑體"/>
        </w:rPr>
        <w:t xml:space="preserve"> </w:t>
      </w:r>
      <w:r w:rsidR="00306D57" w:rsidRPr="000A365F">
        <w:rPr>
          <w:rFonts w:ascii="微軟正黑體" w:eastAsia="微軟正黑體" w:hAnsi="微軟正黑體" w:hint="eastAsia"/>
        </w:rPr>
        <w:t>決標金額</w:t>
      </w:r>
      <w:r w:rsidRPr="000A365F">
        <w:rPr>
          <w:rFonts w:ascii="微軟正黑體" w:eastAsia="微軟正黑體" w:hAnsi="微軟正黑體" w:hint="eastAsia"/>
        </w:rPr>
        <w:t>：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52770D" w:rsidRPr="00A321BE" w:rsidTr="0034113F">
        <w:tc>
          <w:tcPr>
            <w:tcW w:w="3119" w:type="dxa"/>
          </w:tcPr>
          <w:p w:rsidR="0052770D" w:rsidRPr="00A321BE" w:rsidRDefault="0052770D" w:rsidP="00A321BE">
            <w:pPr>
              <w:tabs>
                <w:tab w:val="left" w:pos="3828"/>
              </w:tabs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321BE">
              <w:rPr>
                <w:rFonts w:ascii="微軟正黑體" w:eastAsia="微軟正黑體" w:hAnsi="微軟正黑體" w:hint="eastAsia"/>
              </w:rPr>
              <w:t>檢核項目</w:t>
            </w:r>
          </w:p>
        </w:tc>
        <w:tc>
          <w:tcPr>
            <w:tcW w:w="7371" w:type="dxa"/>
            <w:vAlign w:val="center"/>
          </w:tcPr>
          <w:p w:rsidR="0052770D" w:rsidRPr="00A321BE" w:rsidRDefault="0052770D" w:rsidP="00A321B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321BE">
              <w:rPr>
                <w:rFonts w:ascii="微軟正黑體" w:eastAsia="微軟正黑體" w:hAnsi="微軟正黑體" w:hint="eastAsia"/>
              </w:rPr>
              <w:t>審查注意事項</w:t>
            </w:r>
            <w:r w:rsidR="007A1833" w:rsidRPr="00A321BE">
              <w:rPr>
                <w:rFonts w:ascii="微軟正黑體" w:eastAsia="微軟正黑體" w:hAnsi="微軟正黑體" w:hint="eastAsia"/>
              </w:rPr>
              <w:t>(不適用</w:t>
            </w:r>
            <w:proofErr w:type="gramStart"/>
            <w:r w:rsidR="007A1833" w:rsidRPr="00A321BE">
              <w:rPr>
                <w:rFonts w:ascii="微軟正黑體" w:eastAsia="微軟正黑體" w:hAnsi="微軟正黑體" w:hint="eastAsia"/>
              </w:rPr>
              <w:t>欄位免填</w:t>
            </w:r>
            <w:proofErr w:type="gramEnd"/>
            <w:r w:rsidR="007A1833" w:rsidRPr="00A321BE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C124B5" w:rsidRPr="00A321BE" w:rsidTr="0034113F">
        <w:tc>
          <w:tcPr>
            <w:tcW w:w="3119" w:type="dxa"/>
            <w:vAlign w:val="center"/>
          </w:tcPr>
          <w:p w:rsidR="00C124B5" w:rsidRPr="00A321BE" w:rsidRDefault="00C124B5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321BE">
              <w:rPr>
                <w:rFonts w:ascii="微軟正黑體" w:eastAsia="微軟正黑體" w:hAnsi="微軟正黑體" w:hint="eastAsia"/>
              </w:rPr>
              <w:t>請購相關表件</w:t>
            </w:r>
          </w:p>
        </w:tc>
        <w:tc>
          <w:tcPr>
            <w:tcW w:w="7371" w:type="dxa"/>
          </w:tcPr>
          <w:p w:rsidR="00C124B5" w:rsidRPr="008C5838" w:rsidRDefault="00377BBD" w:rsidP="00CB20B3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決標金額</w:t>
            </w:r>
            <w:r w:rsidR="00CB20B3" w:rsidRPr="007A6817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75</w:t>
            </w:r>
            <w:r w:rsidR="00C124B5" w:rsidRPr="007A6817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萬元</w:t>
            </w:r>
            <w:r w:rsidR="00C124B5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以上，請檢附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合約</w:t>
            </w:r>
            <w:r w:rsidR="00C124B5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</w:tc>
      </w:tr>
      <w:tr w:rsidR="00380C46" w:rsidRPr="00A321BE" w:rsidTr="0034113F">
        <w:tc>
          <w:tcPr>
            <w:tcW w:w="3119" w:type="dxa"/>
            <w:vMerge w:val="restart"/>
            <w:vAlign w:val="center"/>
          </w:tcPr>
          <w:p w:rsidR="00380C46" w:rsidRDefault="00380C46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321BE">
              <w:rPr>
                <w:rFonts w:ascii="微軟正黑體" w:eastAsia="微軟正黑體" w:hAnsi="微軟正黑體" w:hint="eastAsia"/>
              </w:rPr>
              <w:t>發票</w:t>
            </w:r>
            <w:r>
              <w:rPr>
                <w:rFonts w:ascii="微軟正黑體" w:eastAsia="微軟正黑體" w:hAnsi="微軟正黑體" w:hint="eastAsia"/>
              </w:rPr>
              <w:t>、收據</w:t>
            </w:r>
          </w:p>
          <w:p w:rsidR="00380C46" w:rsidRPr="00A321BE" w:rsidRDefault="00380C46" w:rsidP="00380C46">
            <w:pPr>
              <w:pStyle w:val="a8"/>
              <w:spacing w:line="0" w:lineRule="atLeast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A321BE">
              <w:rPr>
                <w:rFonts w:ascii="微軟正黑體" w:eastAsia="微軟正黑體" w:hAnsi="微軟正黑體" w:hint="eastAsia"/>
              </w:rPr>
              <w:t>(請務必檢查是否與右列資料</w:t>
            </w:r>
            <w:r w:rsidR="00BE02B2">
              <w:rPr>
                <w:rFonts w:ascii="微軟正黑體" w:eastAsia="微軟正黑體" w:hAnsi="微軟正黑體" w:hint="eastAsia"/>
              </w:rPr>
              <w:t>相</w:t>
            </w:r>
            <w:r w:rsidRPr="00A321BE">
              <w:rPr>
                <w:rFonts w:ascii="微軟正黑體" w:eastAsia="微軟正黑體" w:hAnsi="微軟正黑體" w:hint="eastAsia"/>
              </w:rPr>
              <w:t>符)</w:t>
            </w:r>
          </w:p>
        </w:tc>
        <w:tc>
          <w:tcPr>
            <w:tcW w:w="7371" w:type="dxa"/>
          </w:tcPr>
          <w:p w:rsidR="00380C46" w:rsidRPr="008C5838" w:rsidRDefault="00380C46" w:rsidP="00C55B1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明細與請</w:t>
            </w:r>
            <w:proofErr w:type="gramEnd"/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購單內容要一</w:t>
            </w:r>
            <w:r w:rsidR="001D6201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致</w:t>
            </w:r>
            <w:r w:rsidR="00726456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</w:tc>
      </w:tr>
      <w:tr w:rsidR="00380C46" w:rsidRPr="00A321BE" w:rsidTr="0034113F">
        <w:tc>
          <w:tcPr>
            <w:tcW w:w="3119" w:type="dxa"/>
            <w:vMerge/>
            <w:vAlign w:val="center"/>
          </w:tcPr>
          <w:p w:rsidR="00380C46" w:rsidRPr="00A321BE" w:rsidRDefault="00380C46" w:rsidP="00A321BE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371" w:type="dxa"/>
          </w:tcPr>
          <w:p w:rsidR="00380C46" w:rsidRPr="008C5838" w:rsidRDefault="00380C46" w:rsidP="00C55B1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單價、數量、總金額要填寫完整</w:t>
            </w:r>
            <w:r w:rsidR="00726456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</w:tc>
      </w:tr>
      <w:tr w:rsidR="00380C46" w:rsidRPr="00A321BE" w:rsidTr="0034113F">
        <w:tc>
          <w:tcPr>
            <w:tcW w:w="3119" w:type="dxa"/>
            <w:vMerge/>
            <w:vAlign w:val="center"/>
          </w:tcPr>
          <w:p w:rsidR="00380C46" w:rsidRPr="00A321BE" w:rsidRDefault="00380C46" w:rsidP="00A321BE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371" w:type="dxa"/>
          </w:tcPr>
          <w:p w:rsidR="00380C46" w:rsidRPr="008C5838" w:rsidRDefault="00380C46" w:rsidP="00C55B1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發票、收據日期要完整(年</w:t>
            </w:r>
            <w:r w:rsidR="00BD3EE7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 w:rsidR="00BD3EE7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日)</w:t>
            </w:r>
            <w:r w:rsidR="00726456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  <w:r w:rsidR="0034113F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</w:tr>
      <w:tr w:rsidR="00380C46" w:rsidRPr="00A321BE" w:rsidTr="0034113F">
        <w:tc>
          <w:tcPr>
            <w:tcW w:w="3119" w:type="dxa"/>
            <w:vMerge/>
            <w:vAlign w:val="center"/>
          </w:tcPr>
          <w:p w:rsidR="00380C46" w:rsidRPr="00A321BE" w:rsidRDefault="00380C46" w:rsidP="00A321BE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371" w:type="dxa"/>
          </w:tcPr>
          <w:p w:rsidR="00380C46" w:rsidRPr="008C5838" w:rsidRDefault="00380C46" w:rsidP="00C55B1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發票、收據商家與得標廠商統編</w:t>
            </w:r>
            <w:r w:rsidR="001D6201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及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名稱一致</w:t>
            </w:r>
            <w:r w:rsidR="00726456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</w:tc>
      </w:tr>
      <w:tr w:rsidR="002D15EE" w:rsidRPr="00A321BE" w:rsidTr="0034113F">
        <w:trPr>
          <w:trHeight w:val="444"/>
        </w:trPr>
        <w:tc>
          <w:tcPr>
            <w:tcW w:w="3119" w:type="dxa"/>
            <w:vMerge w:val="restart"/>
            <w:vAlign w:val="center"/>
          </w:tcPr>
          <w:p w:rsidR="002D15EE" w:rsidRPr="00A321BE" w:rsidRDefault="002D15EE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321BE">
              <w:rPr>
                <w:rFonts w:ascii="微軟正黑體" w:eastAsia="微軟正黑體" w:hAnsi="微軟正黑體" w:hint="eastAsia"/>
              </w:rPr>
              <w:t>財物驗收單</w:t>
            </w:r>
          </w:p>
        </w:tc>
        <w:tc>
          <w:tcPr>
            <w:tcW w:w="7371" w:type="dxa"/>
          </w:tcPr>
          <w:p w:rsidR="002D15EE" w:rsidRPr="008C5838" w:rsidRDefault="00730E18" w:rsidP="00C55B1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電腦類</w:t>
            </w:r>
            <w:r w:rsidR="00F765B2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須檢</w:t>
            </w:r>
            <w:proofErr w:type="gramEnd"/>
            <w:r w:rsidR="00F765B2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附系統畫面。</w:t>
            </w:r>
          </w:p>
        </w:tc>
      </w:tr>
      <w:tr w:rsidR="00956BBA" w:rsidRPr="00A321BE" w:rsidTr="0034113F">
        <w:trPr>
          <w:trHeight w:val="421"/>
        </w:trPr>
        <w:tc>
          <w:tcPr>
            <w:tcW w:w="3119" w:type="dxa"/>
            <w:vMerge/>
            <w:vAlign w:val="center"/>
          </w:tcPr>
          <w:p w:rsidR="00956BBA" w:rsidRPr="00A321BE" w:rsidRDefault="00956BBA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371" w:type="dxa"/>
          </w:tcPr>
          <w:p w:rsidR="00956BBA" w:rsidRPr="008C5838" w:rsidRDefault="00F765B2" w:rsidP="00C55B1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實際物品上應有</w:t>
            </w:r>
            <w:r w:rsidRPr="00730E18">
              <w:rPr>
                <w:rFonts w:ascii="微軟正黑體" w:eastAsia="微軟正黑體" w:hAnsi="微軟正黑體" w:hint="eastAsia"/>
                <w:sz w:val="22"/>
                <w:szCs w:val="22"/>
              </w:rPr>
              <w:t>如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廠牌、型號等標記，並請依範本檢附</w:t>
            </w:r>
            <w:r w:rsidR="008800DF">
              <w:rPr>
                <w:rFonts w:ascii="微軟正黑體" w:eastAsia="微軟正黑體" w:hAnsi="微軟正黑體" w:hint="eastAsia"/>
                <w:sz w:val="22"/>
                <w:szCs w:val="22"/>
              </w:rPr>
              <w:t>「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照片</w:t>
            </w:r>
            <w:r w:rsidR="008800DF">
              <w:rPr>
                <w:rFonts w:ascii="微軟正黑體" w:eastAsia="微軟正黑體" w:hAnsi="微軟正黑體" w:hint="eastAsia"/>
                <w:sz w:val="22"/>
                <w:szCs w:val="22"/>
              </w:rPr>
              <w:t>」</w:t>
            </w:r>
            <w:proofErr w:type="gramStart"/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上傳夾檔</w:t>
            </w:r>
            <w:proofErr w:type="gramEnd"/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於財物驗收電子單</w:t>
            </w:r>
            <w:r w:rsidR="008800DF" w:rsidRPr="007A6817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並</w:t>
            </w:r>
            <w:proofErr w:type="gramStart"/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列印</w:t>
            </w:r>
            <w:r w:rsidR="0034113F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紙本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夾附</w:t>
            </w:r>
            <w:proofErr w:type="gramEnd"/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於決標文件之後。</w:t>
            </w:r>
          </w:p>
        </w:tc>
      </w:tr>
      <w:tr w:rsidR="002D15EE" w:rsidRPr="00A321BE" w:rsidTr="00C55B1E">
        <w:trPr>
          <w:trHeight w:val="301"/>
        </w:trPr>
        <w:tc>
          <w:tcPr>
            <w:tcW w:w="3119" w:type="dxa"/>
            <w:vMerge/>
            <w:vAlign w:val="center"/>
          </w:tcPr>
          <w:p w:rsidR="002D15EE" w:rsidRPr="00A321BE" w:rsidRDefault="002D15EE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371" w:type="dxa"/>
          </w:tcPr>
          <w:p w:rsidR="002D15EE" w:rsidRPr="008C5838" w:rsidRDefault="002D15EE" w:rsidP="00C55B1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填妥財物驗收</w:t>
            </w:r>
            <w:r w:rsidRPr="008800DF">
              <w:rPr>
                <w:rFonts w:ascii="微軟正黑體" w:eastAsia="微軟正黑體" w:hAnsi="微軟正黑體" w:hint="eastAsia"/>
                <w:strike/>
                <w:sz w:val="22"/>
                <w:szCs w:val="22"/>
              </w:rPr>
              <w:t>單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電子單，並確認流程</w:t>
            </w:r>
            <w:r w:rsidR="008800DF" w:rsidRPr="007A6817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是否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已送達</w:t>
            </w:r>
            <w:proofErr w:type="gramStart"/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採</w:t>
            </w:r>
            <w:proofErr w:type="gramEnd"/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保組。</w:t>
            </w:r>
          </w:p>
        </w:tc>
      </w:tr>
      <w:tr w:rsidR="00AC0C48" w:rsidRPr="00A321BE" w:rsidTr="006D2CF7">
        <w:trPr>
          <w:trHeight w:val="599"/>
        </w:trPr>
        <w:tc>
          <w:tcPr>
            <w:tcW w:w="3119" w:type="dxa"/>
            <w:vAlign w:val="center"/>
          </w:tcPr>
          <w:p w:rsidR="00AC0C48" w:rsidRPr="00A321BE" w:rsidRDefault="00AC0C48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外購案財物開箱</w:t>
            </w:r>
          </w:p>
        </w:tc>
        <w:tc>
          <w:tcPr>
            <w:tcW w:w="7371" w:type="dxa"/>
          </w:tcPr>
          <w:p w:rsidR="00AC0C48" w:rsidRPr="008C5838" w:rsidRDefault="00DB5BF3" w:rsidP="00CB20B3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本校辦理直接進口之設備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，</w:t>
            </w:r>
            <w:r w:rsidR="00AC0C48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請依本校採購作業規定第22條於運抵本校時，主動聯繫代理商、會計室、採購保管組會同開箱，</w:t>
            </w:r>
            <w:r w:rsidR="00AC0C48" w:rsidRPr="008C583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不得自</w:t>
            </w:r>
            <w:r w:rsidR="00997DFA" w:rsidRPr="008C583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行</w:t>
            </w:r>
            <w:r w:rsidR="00AC0C48" w:rsidRPr="008C583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開箱</w:t>
            </w:r>
            <w:r w:rsidR="00AC0C48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</w:tc>
      </w:tr>
      <w:tr w:rsidR="002D15EE" w:rsidRPr="00A321BE" w:rsidTr="0034113F">
        <w:trPr>
          <w:trHeight w:val="257"/>
        </w:trPr>
        <w:tc>
          <w:tcPr>
            <w:tcW w:w="3119" w:type="dxa"/>
            <w:vMerge w:val="restart"/>
            <w:vAlign w:val="center"/>
          </w:tcPr>
          <w:p w:rsidR="002D15EE" w:rsidRPr="00A321BE" w:rsidRDefault="002D15EE" w:rsidP="00C55B1E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微軟正黑體" w:eastAsia="微軟正黑體" w:hAnsi="微軟正黑體"/>
              </w:rPr>
            </w:pPr>
            <w:r w:rsidRPr="00A321BE">
              <w:rPr>
                <w:rFonts w:ascii="微軟正黑體" w:eastAsia="微軟正黑體" w:hAnsi="微軟正黑體" w:hint="eastAsia"/>
              </w:rPr>
              <w:t>財物必須</w:t>
            </w:r>
            <w:r w:rsidRPr="00AC0C48">
              <w:rPr>
                <w:rFonts w:ascii="微軟正黑體" w:eastAsia="微軟正黑體" w:hAnsi="微軟正黑體" w:hint="eastAsia"/>
              </w:rPr>
              <w:t>就定位、安裝完成</w:t>
            </w:r>
          </w:p>
        </w:tc>
        <w:tc>
          <w:tcPr>
            <w:tcW w:w="7371" w:type="dxa"/>
            <w:vAlign w:val="center"/>
          </w:tcPr>
          <w:p w:rsidR="002D15EE" w:rsidRPr="008C5838" w:rsidRDefault="002D15EE" w:rsidP="00AC0C4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完成功能測試。</w:t>
            </w:r>
          </w:p>
        </w:tc>
      </w:tr>
      <w:tr w:rsidR="002D15EE" w:rsidRPr="00A321BE" w:rsidTr="006D2CF7">
        <w:trPr>
          <w:trHeight w:val="683"/>
        </w:trPr>
        <w:tc>
          <w:tcPr>
            <w:tcW w:w="3119" w:type="dxa"/>
            <w:vMerge/>
            <w:vAlign w:val="center"/>
          </w:tcPr>
          <w:p w:rsidR="002D15EE" w:rsidRPr="00A321BE" w:rsidRDefault="002D15EE" w:rsidP="00AC0C48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371" w:type="dxa"/>
            <w:vAlign w:val="center"/>
          </w:tcPr>
          <w:p w:rsidR="002D15EE" w:rsidRPr="008C5838" w:rsidRDefault="002D15EE" w:rsidP="00C55B1E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保固書</w:t>
            </w:r>
            <w:proofErr w:type="gramEnd"/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（卡）、保險單副本及檢測合格、財物簽收紀錄等證明文件</w:t>
            </w:r>
            <w:r w:rsidR="0041222F" w:rsidRPr="004C49C0">
              <w:rPr>
                <w:rFonts w:ascii="微軟正黑體" w:eastAsia="微軟正黑體" w:hAnsi="微軟正黑體" w:hint="eastAsia"/>
                <w:sz w:val="22"/>
                <w:szCs w:val="22"/>
              </w:rPr>
              <w:t>，</w:t>
            </w:r>
            <w:proofErr w:type="gramStart"/>
            <w:r w:rsidR="0041222F" w:rsidRPr="004C49C0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請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留使用</w:t>
            </w:r>
            <w:proofErr w:type="gramEnd"/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單位備查。</w:t>
            </w:r>
          </w:p>
        </w:tc>
      </w:tr>
      <w:tr w:rsidR="00BE02B2" w:rsidRPr="00A321BE" w:rsidTr="0034113F">
        <w:tc>
          <w:tcPr>
            <w:tcW w:w="3119" w:type="dxa"/>
            <w:vAlign w:val="center"/>
          </w:tcPr>
          <w:p w:rsidR="00BE02B2" w:rsidRPr="00A321BE" w:rsidRDefault="00BE02B2" w:rsidP="00C07F2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321BE">
              <w:rPr>
                <w:rFonts w:ascii="微軟正黑體" w:eastAsia="微軟正黑體" w:hAnsi="微軟正黑體" w:hint="eastAsia"/>
              </w:rPr>
              <w:t>履約期限</w:t>
            </w:r>
            <w:r w:rsidR="00D048AA">
              <w:rPr>
                <w:rFonts w:ascii="微軟正黑體" w:eastAsia="微軟正黑體" w:hAnsi="微軟正黑體" w:hint="eastAsia"/>
                <w:lang w:eastAsia="zh-HK"/>
              </w:rPr>
              <w:t>確認</w:t>
            </w:r>
          </w:p>
        </w:tc>
        <w:tc>
          <w:tcPr>
            <w:tcW w:w="7371" w:type="dxa"/>
          </w:tcPr>
          <w:p w:rsidR="00BE02B2" w:rsidRPr="008C5838" w:rsidRDefault="00C07F2E" w:rsidP="00A321BE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逾期</w:t>
            </w:r>
            <w:r w:rsidR="00BE02B2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請</w:t>
            </w:r>
            <w:proofErr w:type="gramStart"/>
            <w:r w:rsidR="00BE02B2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檢附折讓</w:t>
            </w:r>
            <w:proofErr w:type="gramEnd"/>
            <w:r w:rsidR="00BE02B2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單或罰款收據</w:t>
            </w:r>
            <w:r w:rsidR="00726456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</w:tc>
      </w:tr>
      <w:tr w:rsidR="00BE02B2" w:rsidRPr="00A321BE" w:rsidTr="0034113F">
        <w:trPr>
          <w:trHeight w:val="369"/>
        </w:trPr>
        <w:tc>
          <w:tcPr>
            <w:tcW w:w="3119" w:type="dxa"/>
            <w:vMerge w:val="restart"/>
            <w:vAlign w:val="center"/>
          </w:tcPr>
          <w:p w:rsidR="00BE02B2" w:rsidRPr="00A321BE" w:rsidRDefault="00BE02B2" w:rsidP="00C55B1E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微軟正黑體" w:eastAsia="微軟正黑體" w:hAnsi="微軟正黑體"/>
              </w:rPr>
            </w:pPr>
            <w:r w:rsidRPr="00A321BE">
              <w:rPr>
                <w:rFonts w:ascii="微軟正黑體" w:eastAsia="微軟正黑體" w:hAnsi="微軟正黑體" w:hint="eastAsia"/>
              </w:rPr>
              <w:t>財物與決標文件不符，須</w:t>
            </w:r>
            <w:proofErr w:type="gramStart"/>
            <w:r w:rsidRPr="00A321BE">
              <w:rPr>
                <w:rFonts w:ascii="微軟正黑體" w:eastAsia="微軟正黑體" w:hAnsi="微軟正黑體" w:hint="eastAsia"/>
              </w:rPr>
              <w:t>檢附經核</w:t>
            </w:r>
            <w:proofErr w:type="gramEnd"/>
            <w:r w:rsidRPr="00A321BE">
              <w:rPr>
                <w:rFonts w:ascii="微軟正黑體" w:eastAsia="微軟正黑體" w:hAnsi="微軟正黑體" w:hint="eastAsia"/>
              </w:rPr>
              <w:t>可之右列資料</w:t>
            </w:r>
          </w:p>
        </w:tc>
        <w:tc>
          <w:tcPr>
            <w:tcW w:w="7371" w:type="dxa"/>
          </w:tcPr>
          <w:p w:rsidR="00BE02B2" w:rsidRPr="008C5838" w:rsidRDefault="00BE02B2" w:rsidP="002C262E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停產證明</w:t>
            </w:r>
            <w:r w:rsidR="00AC0C48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並</w:t>
            </w:r>
            <w:r w:rsidR="00726456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於</w:t>
            </w:r>
            <w:proofErr w:type="gramStart"/>
            <w:r w:rsidR="00726456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採</w:t>
            </w:r>
            <w:proofErr w:type="gramEnd"/>
            <w:r w:rsidR="00726456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保組表單下載專用表格</w:t>
            </w:r>
            <w:r w:rsidR="00AC0C48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簽核</w:t>
            </w:r>
          </w:p>
        </w:tc>
      </w:tr>
      <w:tr w:rsidR="00BE02B2" w:rsidRPr="00A321BE" w:rsidTr="0034113F">
        <w:tc>
          <w:tcPr>
            <w:tcW w:w="3119" w:type="dxa"/>
            <w:vMerge/>
            <w:vAlign w:val="center"/>
          </w:tcPr>
          <w:p w:rsidR="00BE02B2" w:rsidRPr="00A321BE" w:rsidRDefault="00BE02B2" w:rsidP="00A321BE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371" w:type="dxa"/>
          </w:tcPr>
          <w:p w:rsidR="00BE02B2" w:rsidRPr="008C5838" w:rsidRDefault="00BE02B2" w:rsidP="002C262E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優規證明</w:t>
            </w:r>
            <w:r w:rsidR="00AC0C48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並</w:t>
            </w:r>
            <w:r w:rsidR="00726456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於採保組表單下載專用表格</w:t>
            </w:r>
            <w:r w:rsidR="00AC0C48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簽核</w:t>
            </w:r>
          </w:p>
        </w:tc>
      </w:tr>
      <w:tr w:rsidR="002D15EE" w:rsidRPr="00A321BE" w:rsidTr="0034113F">
        <w:trPr>
          <w:trHeight w:val="444"/>
        </w:trPr>
        <w:tc>
          <w:tcPr>
            <w:tcW w:w="3119" w:type="dxa"/>
            <w:vAlign w:val="center"/>
          </w:tcPr>
          <w:p w:rsidR="002D15EE" w:rsidRPr="00A321BE" w:rsidRDefault="002D15EE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321BE">
              <w:rPr>
                <w:rFonts w:ascii="微軟正黑體" w:eastAsia="微軟正黑體" w:hAnsi="微軟正黑體" w:hint="eastAsia"/>
              </w:rPr>
              <w:t>軟體類</w:t>
            </w:r>
          </w:p>
        </w:tc>
        <w:tc>
          <w:tcPr>
            <w:tcW w:w="7371" w:type="dxa"/>
          </w:tcPr>
          <w:p w:rsidR="002D15EE" w:rsidRPr="008C5838" w:rsidRDefault="002D15EE" w:rsidP="00D048AA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授權書要有中文及校名</w:t>
            </w:r>
            <w:r w:rsidR="00D048AA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、光碟實體名稱、版本須與請購內容相符</w:t>
            </w:r>
          </w:p>
        </w:tc>
      </w:tr>
      <w:tr w:rsidR="00BE02B2" w:rsidRPr="00A321BE" w:rsidTr="0034113F">
        <w:tc>
          <w:tcPr>
            <w:tcW w:w="3119" w:type="dxa"/>
            <w:vAlign w:val="center"/>
          </w:tcPr>
          <w:p w:rsidR="00BE02B2" w:rsidRPr="00A321BE" w:rsidRDefault="00BE02B2" w:rsidP="001D6201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A321BE">
              <w:rPr>
                <w:rFonts w:ascii="微軟正黑體" w:eastAsia="微軟正黑體" w:hAnsi="微軟正黑體" w:hint="eastAsia"/>
              </w:rPr>
              <w:t>通知協驗人員</w:t>
            </w:r>
            <w:proofErr w:type="gramEnd"/>
          </w:p>
        </w:tc>
        <w:tc>
          <w:tcPr>
            <w:tcW w:w="7371" w:type="dxa"/>
            <w:vAlign w:val="center"/>
          </w:tcPr>
          <w:p w:rsidR="00BE02B2" w:rsidRPr="008C5838" w:rsidRDefault="00BE02B2" w:rsidP="00A321BE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如有</w:t>
            </w:r>
            <w:proofErr w:type="gramStart"/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需協驗</w:t>
            </w:r>
            <w:proofErr w:type="gramEnd"/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人員如廠商、相關人員，請惠予通知。</w:t>
            </w:r>
          </w:p>
        </w:tc>
      </w:tr>
      <w:tr w:rsidR="002D15EE" w:rsidRPr="00A321BE" w:rsidTr="0034113F">
        <w:trPr>
          <w:trHeight w:val="384"/>
        </w:trPr>
        <w:tc>
          <w:tcPr>
            <w:tcW w:w="3119" w:type="dxa"/>
            <w:vMerge w:val="restart"/>
            <w:vAlign w:val="center"/>
          </w:tcPr>
          <w:p w:rsidR="002D15EE" w:rsidRPr="00A321BE" w:rsidRDefault="002D15EE" w:rsidP="00C55B1E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微軟正黑體" w:eastAsia="微軟正黑體" w:hAnsi="微軟正黑體"/>
              </w:rPr>
            </w:pPr>
            <w:r w:rsidRPr="00A321BE">
              <w:rPr>
                <w:rFonts w:ascii="微軟正黑體" w:eastAsia="微軟正黑體" w:hAnsi="微軟正黑體" w:hint="eastAsia"/>
              </w:rPr>
              <w:t>教育訓練證明，須載記設備名稱、日期、時間、地點、主講人、參加</w:t>
            </w:r>
            <w:r w:rsidR="00D048AA">
              <w:rPr>
                <w:rFonts w:ascii="微軟正黑體" w:eastAsia="微軟正黑體" w:hAnsi="微軟正黑體" w:hint="eastAsia"/>
                <w:lang w:eastAsia="zh-HK"/>
              </w:rPr>
              <w:t>者</w:t>
            </w:r>
          </w:p>
        </w:tc>
        <w:tc>
          <w:tcPr>
            <w:tcW w:w="7371" w:type="dxa"/>
          </w:tcPr>
          <w:p w:rsidR="002D15EE" w:rsidRPr="008C5838" w:rsidRDefault="002D15EE" w:rsidP="00A321BE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已完成(廠商出具，使用單位自行備查，訪查用)。</w:t>
            </w:r>
          </w:p>
        </w:tc>
      </w:tr>
      <w:tr w:rsidR="002D15EE" w:rsidRPr="00A321BE" w:rsidTr="00C55B1E">
        <w:trPr>
          <w:trHeight w:val="619"/>
        </w:trPr>
        <w:tc>
          <w:tcPr>
            <w:tcW w:w="3119" w:type="dxa"/>
            <w:vMerge/>
            <w:vAlign w:val="center"/>
          </w:tcPr>
          <w:p w:rsidR="002D15EE" w:rsidRPr="00A321BE" w:rsidRDefault="002D15EE" w:rsidP="00A321B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371" w:type="dxa"/>
          </w:tcPr>
          <w:p w:rsidR="002D15EE" w:rsidRPr="008C5838" w:rsidRDefault="002D15EE" w:rsidP="00C07F2E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未完成(廠商出具計畫書及承諾書，使用單位自行備查，事後還要完成教育訓練備查)。</w:t>
            </w:r>
          </w:p>
        </w:tc>
      </w:tr>
      <w:tr w:rsidR="00D048AA" w:rsidRPr="0041222F" w:rsidTr="00C55B1E">
        <w:trPr>
          <w:trHeight w:val="734"/>
        </w:trPr>
        <w:tc>
          <w:tcPr>
            <w:tcW w:w="3119" w:type="dxa"/>
            <w:vAlign w:val="center"/>
          </w:tcPr>
          <w:p w:rsidR="00D048AA" w:rsidRPr="00A321BE" w:rsidRDefault="00D048AA" w:rsidP="00CB20B3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F569B4">
              <w:rPr>
                <w:rFonts w:ascii="微軟正黑體" w:eastAsia="微軟正黑體" w:hAnsi="微軟正黑體" w:hint="eastAsia"/>
                <w:lang w:eastAsia="zh-HK"/>
              </w:rPr>
              <w:t>保固金支付</w:t>
            </w:r>
            <w:proofErr w:type="gramEnd"/>
            <w:r w:rsidRPr="00F569B4">
              <w:rPr>
                <w:rFonts w:ascii="微軟正黑體" w:eastAsia="微軟正黑體" w:hAnsi="微軟正黑體" w:hint="eastAsia"/>
                <w:lang w:eastAsia="zh-HK"/>
              </w:rPr>
              <w:t>方式</w:t>
            </w:r>
            <w:r w:rsidR="006D2CF7">
              <w:rPr>
                <w:rFonts w:ascii="微軟正黑體" w:eastAsia="微軟正黑體" w:hAnsi="微軟正黑體" w:hint="eastAsia"/>
              </w:rPr>
              <w:t>(</w:t>
            </w:r>
            <w:r w:rsidR="00CB20B3">
              <w:rPr>
                <w:rFonts w:ascii="微軟正黑體" w:eastAsia="微軟正黑體" w:hAnsi="微軟正黑體" w:hint="eastAsia"/>
              </w:rPr>
              <w:t>契</w:t>
            </w:r>
            <w:r w:rsidR="006D2CF7" w:rsidRPr="006D2CF7">
              <w:rPr>
                <w:rFonts w:ascii="微軟正黑體" w:eastAsia="微軟正黑體" w:hAnsi="微軟正黑體" w:hint="eastAsia"/>
                <w:lang w:eastAsia="zh-HK"/>
              </w:rPr>
              <w:t>約金額</w:t>
            </w:r>
            <w:r w:rsidR="00CB20B3" w:rsidRPr="007A6817">
              <w:rPr>
                <w:rFonts w:ascii="微軟正黑體" w:eastAsia="微軟正黑體" w:hAnsi="微軟正黑體"/>
                <w:color w:val="FF0000"/>
                <w:lang w:eastAsia="zh-HK"/>
              </w:rPr>
              <w:t>75</w:t>
            </w:r>
            <w:r w:rsidR="006D2CF7" w:rsidRPr="007A6817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萬元</w:t>
            </w:r>
            <w:r w:rsidR="006D2CF7" w:rsidRPr="006D2CF7">
              <w:rPr>
                <w:rFonts w:ascii="微軟正黑體" w:eastAsia="微軟正黑體" w:hAnsi="微軟正黑體" w:hint="eastAsia"/>
                <w:lang w:eastAsia="zh-HK"/>
              </w:rPr>
              <w:t>以上者</w:t>
            </w:r>
            <w:r w:rsidR="006D2CF7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7371" w:type="dxa"/>
          </w:tcPr>
          <w:p w:rsidR="00D048AA" w:rsidRPr="008C5838" w:rsidRDefault="009F3A36" w:rsidP="006D2CF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依合約規定於</w:t>
            </w:r>
            <w:r w:rsidR="0041222F" w:rsidRPr="004C49C0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財</w:t>
            </w:r>
            <w:r w:rsidR="00730E18" w:rsidRPr="004C49C0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物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驗收</w:t>
            </w:r>
            <w:r w:rsidR="00730E1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電子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單輸入保固金額</w:t>
            </w:r>
            <w:r w:rsidR="006D2CF7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年限</w:t>
            </w:r>
            <w:r w:rsidR="008C5838"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並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於貨款內</w:t>
            </w:r>
            <w:proofErr w:type="gramStart"/>
            <w:r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扣</w:t>
            </w:r>
            <w:r w:rsidR="006D2CF7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保固金</w:t>
            </w:r>
            <w:proofErr w:type="gramEnd"/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，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如需</w:t>
            </w:r>
            <w:r w:rsidR="006D2CF7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支付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全額</w:t>
            </w:r>
            <w:r w:rsidR="006D2CF7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貨款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應檢附出納組</w:t>
            </w:r>
            <w:r w:rsidR="006D2CF7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開立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收據影本</w:t>
            </w:r>
            <w:r w:rsidR="008C5838"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佐證</w:t>
            </w:r>
            <w:r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</w:tc>
        <w:bookmarkStart w:id="0" w:name="_GoBack"/>
        <w:bookmarkEnd w:id="0"/>
      </w:tr>
      <w:tr w:rsidR="000A365F" w:rsidRPr="000A365F" w:rsidTr="0034113F">
        <w:trPr>
          <w:trHeight w:val="864"/>
        </w:trPr>
        <w:tc>
          <w:tcPr>
            <w:tcW w:w="3119" w:type="dxa"/>
            <w:vAlign w:val="center"/>
          </w:tcPr>
          <w:p w:rsidR="000A365F" w:rsidRPr="00A321BE" w:rsidRDefault="000A365F" w:rsidP="000A365F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結算驗收證明書</w:t>
            </w:r>
          </w:p>
        </w:tc>
        <w:tc>
          <w:tcPr>
            <w:tcW w:w="7371" w:type="dxa"/>
          </w:tcPr>
          <w:p w:rsidR="000A365F" w:rsidRPr="00BE02B2" w:rsidRDefault="00CB20B3" w:rsidP="007A6817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B20B3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除共同供應契約案外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，</w:t>
            </w:r>
            <w:r w:rsidRPr="00CB20B3">
              <w:rPr>
                <w:rFonts w:ascii="微軟正黑體" w:eastAsia="微軟正黑體" w:hAnsi="微軟正黑體" w:hint="eastAsia"/>
                <w:sz w:val="22"/>
                <w:szCs w:val="22"/>
              </w:rPr>
              <w:t>預算金額為公告金額以上之採購</w:t>
            </w:r>
            <w:r w:rsidR="000A365F"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案</w:t>
            </w:r>
            <w:r w:rsidR="000A365F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，</w:t>
            </w:r>
            <w:r w:rsidR="000A365F"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應依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契</w:t>
            </w:r>
            <w:r w:rsidR="000A365F"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約</w:t>
            </w:r>
            <w:r w:rsidR="00602C6B"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規定</w:t>
            </w:r>
            <w:r w:rsidR="000A365F"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辦理</w:t>
            </w:r>
            <w:r w:rsidR="00585931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驗收</w:t>
            </w:r>
            <w:r w:rsidR="00602C6B"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及填寫</w:t>
            </w:r>
            <w:r w:rsidR="000A365F"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初</w:t>
            </w:r>
            <w:r w:rsidR="000A365F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(</w:t>
            </w:r>
            <w:proofErr w:type="gramStart"/>
            <w:r w:rsidR="000A365F"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複</w:t>
            </w:r>
            <w:proofErr w:type="gramEnd"/>
            <w:r w:rsidR="000A365F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  <w:r w:rsidR="000A365F"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驗</w:t>
            </w:r>
            <w:r w:rsidR="00602C6B"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紀錄表</w:t>
            </w:r>
            <w:r w:rsidR="000A365F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，</w:t>
            </w:r>
            <w:r w:rsidR="00602C6B" w:rsidRPr="008C5838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結算驗收證明書</w:t>
            </w:r>
            <w:r w:rsidR="007A6817" w:rsidRPr="007A6817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應於驗收通過日起算十五日內填具</w:t>
            </w:r>
            <w:r w:rsidR="000A365F" w:rsidRPr="008C5838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  <w:r w:rsidR="00C07F2E" w:rsidRPr="00C07F2E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="008C5838" w:rsidRPr="008C5838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行政院公共工程委員會首頁&gt;法令規章&gt;政府採購法</w:t>
            </w:r>
            <w:proofErr w:type="gramStart"/>
            <w:r w:rsidR="008C5838" w:rsidRPr="008C5838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規</w:t>
            </w:r>
            <w:proofErr w:type="gramEnd"/>
            <w:r w:rsidR="008C5838" w:rsidRPr="008C5838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&gt; 招標相關文件及表格</w:t>
            </w:r>
            <w:r w:rsidR="00C07F2E" w:rsidRPr="00C07F2E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</w:tr>
    </w:tbl>
    <w:p w:rsidR="00B61B54" w:rsidRDefault="00A70FCA" w:rsidP="00C07F2E">
      <w:pPr>
        <w:spacing w:line="0" w:lineRule="atLeast"/>
        <w:rPr>
          <w:rFonts w:ascii="微軟正黑體" w:eastAsia="微軟正黑體" w:hAnsi="微軟正黑體"/>
          <w:sz w:val="20"/>
          <w:szCs w:val="20"/>
        </w:rPr>
      </w:pPr>
      <w:r w:rsidRPr="00C55B1E">
        <w:rPr>
          <w:rFonts w:ascii="微軟正黑體" w:eastAsia="微軟正黑體" w:hAnsi="微軟正黑體" w:hint="eastAsia"/>
          <w:sz w:val="20"/>
          <w:szCs w:val="20"/>
          <w:highlight w:val="yellow"/>
        </w:rPr>
        <w:t>應列帳</w:t>
      </w:r>
      <w:r w:rsidR="00100F09" w:rsidRPr="00C55B1E">
        <w:rPr>
          <w:rFonts w:ascii="微軟正黑體" w:eastAsia="微軟正黑體" w:hAnsi="微軟正黑體" w:hint="eastAsia"/>
          <w:sz w:val="20"/>
          <w:szCs w:val="20"/>
          <w:highlight w:val="yellow"/>
        </w:rPr>
        <w:t>之</w:t>
      </w:r>
      <w:r w:rsidRPr="00C55B1E">
        <w:rPr>
          <w:rFonts w:ascii="微軟正黑體" w:eastAsia="微軟正黑體" w:hAnsi="微軟正黑體" w:hint="eastAsia"/>
          <w:sz w:val="20"/>
          <w:szCs w:val="20"/>
          <w:highlight w:val="yellow"/>
        </w:rPr>
        <w:t>請購案</w:t>
      </w:r>
      <w:r w:rsidRPr="008C5838">
        <w:rPr>
          <w:rFonts w:ascii="微軟正黑體" w:eastAsia="微軟正黑體" w:hAnsi="微軟正黑體" w:hint="eastAsia"/>
          <w:sz w:val="20"/>
          <w:szCs w:val="20"/>
        </w:rPr>
        <w:t>請主驗單位備齊</w:t>
      </w:r>
      <w:r w:rsidR="006D35A1" w:rsidRPr="008C5838">
        <w:rPr>
          <w:rFonts w:ascii="微軟正黑體" w:eastAsia="微軟正黑體" w:hAnsi="微軟正黑體" w:hint="eastAsia"/>
          <w:sz w:val="20"/>
          <w:szCs w:val="20"/>
        </w:rPr>
        <w:t>以上資料，</w:t>
      </w:r>
      <w:r w:rsidRPr="007A6817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7A6817" w:rsidRPr="007A6817">
        <w:rPr>
          <w:rFonts w:ascii="微軟正黑體" w:eastAsia="微軟正黑體" w:hAnsi="微軟正黑體" w:hint="eastAsia"/>
          <w:color w:val="FF0000"/>
          <w:sz w:val="20"/>
          <w:szCs w:val="20"/>
        </w:rPr>
        <w:t>5</w:t>
      </w:r>
      <w:r w:rsidRPr="007A6817">
        <w:rPr>
          <w:rFonts w:ascii="微軟正黑體" w:eastAsia="微軟正黑體" w:hAnsi="微軟正黑體" w:hint="eastAsia"/>
          <w:color w:val="FF0000"/>
          <w:sz w:val="20"/>
          <w:szCs w:val="20"/>
        </w:rPr>
        <w:t>萬元以下</w:t>
      </w:r>
      <w:r w:rsidRPr="008C5838">
        <w:rPr>
          <w:rFonts w:ascii="微軟正黑體" w:eastAsia="微軟正黑體" w:hAnsi="微軟正黑體" w:hint="eastAsia"/>
          <w:sz w:val="20"/>
          <w:szCs w:val="20"/>
          <w:u w:val="single"/>
        </w:rPr>
        <w:t>請主動</w:t>
      </w:r>
      <w:r w:rsidR="000A365F" w:rsidRPr="008C5838">
        <w:rPr>
          <w:rFonts w:ascii="微軟正黑體" w:eastAsia="微軟正黑體" w:hAnsi="微軟正黑體" w:hint="eastAsia"/>
          <w:sz w:val="20"/>
          <w:szCs w:val="20"/>
          <w:u w:val="single"/>
          <w:lang w:eastAsia="zh-HK"/>
        </w:rPr>
        <w:t>提送驗收文件予</w:t>
      </w:r>
      <w:proofErr w:type="gramStart"/>
      <w:r w:rsidR="00DE3619" w:rsidRPr="008C5838">
        <w:rPr>
          <w:rFonts w:ascii="微軟正黑體" w:eastAsia="微軟正黑體" w:hAnsi="微軟正黑體" w:hint="eastAsia"/>
          <w:sz w:val="20"/>
          <w:szCs w:val="20"/>
          <w:u w:val="single"/>
        </w:rPr>
        <w:t>採</w:t>
      </w:r>
      <w:proofErr w:type="gramEnd"/>
      <w:r w:rsidRPr="008C5838">
        <w:rPr>
          <w:rFonts w:ascii="微軟正黑體" w:eastAsia="微軟正黑體" w:hAnsi="微軟正黑體" w:hint="eastAsia"/>
          <w:sz w:val="20"/>
          <w:szCs w:val="20"/>
          <w:u w:val="single"/>
        </w:rPr>
        <w:t>保組</w:t>
      </w:r>
      <w:r w:rsidR="00DE3619" w:rsidRPr="008C5838">
        <w:rPr>
          <w:rFonts w:ascii="微軟正黑體" w:eastAsia="微軟正黑體" w:hAnsi="微軟正黑體" w:hint="eastAsia"/>
          <w:sz w:val="20"/>
          <w:szCs w:val="20"/>
        </w:rPr>
        <w:t>，</w:t>
      </w:r>
      <w:r w:rsidR="000A365F" w:rsidRPr="007A6817">
        <w:rPr>
          <w:rFonts w:ascii="微軟正黑體" w:eastAsia="微軟正黑體" w:hAnsi="微軟正黑體" w:hint="eastAsia"/>
          <w:color w:val="FF0000"/>
          <w:sz w:val="20"/>
          <w:szCs w:val="20"/>
          <w:lang w:eastAsia="zh-HK"/>
        </w:rPr>
        <w:t>逾</w:t>
      </w:r>
      <w:r w:rsidR="00DE3619" w:rsidRPr="007A6817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7A6817" w:rsidRPr="007A6817">
        <w:rPr>
          <w:rFonts w:ascii="微軟正黑體" w:eastAsia="微軟正黑體" w:hAnsi="微軟正黑體"/>
          <w:color w:val="FF0000"/>
          <w:sz w:val="20"/>
          <w:szCs w:val="20"/>
        </w:rPr>
        <w:t>5</w:t>
      </w:r>
      <w:r w:rsidR="00DE3619" w:rsidRPr="007A6817">
        <w:rPr>
          <w:rFonts w:ascii="微軟正黑體" w:eastAsia="微軟正黑體" w:hAnsi="微軟正黑體" w:hint="eastAsia"/>
          <w:color w:val="FF0000"/>
          <w:sz w:val="20"/>
          <w:szCs w:val="20"/>
        </w:rPr>
        <w:t>萬元</w:t>
      </w:r>
      <w:r w:rsidR="00DE3619" w:rsidRPr="008C5838">
        <w:rPr>
          <w:rFonts w:ascii="微軟正黑體" w:eastAsia="微軟正黑體" w:hAnsi="微軟正黑體" w:hint="eastAsia"/>
          <w:sz w:val="20"/>
          <w:szCs w:val="20"/>
        </w:rPr>
        <w:t>以上需</w:t>
      </w:r>
      <w:proofErr w:type="gramStart"/>
      <w:r w:rsidR="00DE3619" w:rsidRPr="008C5838">
        <w:rPr>
          <w:rFonts w:ascii="微軟正黑體" w:eastAsia="微軟正黑體" w:hAnsi="微軟正黑體" w:hint="eastAsia"/>
          <w:sz w:val="20"/>
          <w:szCs w:val="20"/>
        </w:rPr>
        <w:t>併</w:t>
      </w:r>
      <w:proofErr w:type="gramEnd"/>
      <w:r w:rsidR="00DE3619" w:rsidRPr="008C5838">
        <w:rPr>
          <w:rFonts w:ascii="微軟正黑體" w:eastAsia="微軟正黑體" w:hAnsi="微軟正黑體" w:hint="eastAsia"/>
          <w:sz w:val="20"/>
          <w:szCs w:val="20"/>
        </w:rPr>
        <w:t>同</w:t>
      </w:r>
      <w:proofErr w:type="gramStart"/>
      <w:r w:rsidR="00DE3619" w:rsidRPr="008C5838">
        <w:rPr>
          <w:rFonts w:ascii="微軟正黑體" w:eastAsia="微軟正黑體" w:hAnsi="微軟正黑體" w:hint="eastAsia"/>
          <w:sz w:val="20"/>
          <w:szCs w:val="20"/>
        </w:rPr>
        <w:t>會計室</w:t>
      </w:r>
      <w:r w:rsidR="00100F09" w:rsidRPr="008C5838">
        <w:rPr>
          <w:rFonts w:ascii="微軟正黑體" w:eastAsia="微軟正黑體" w:hAnsi="微軟正黑體" w:hint="eastAsia"/>
          <w:sz w:val="20"/>
          <w:szCs w:val="20"/>
        </w:rPr>
        <w:t>監驗</w:t>
      </w:r>
      <w:r w:rsidR="000A365F" w:rsidRPr="008C5838">
        <w:rPr>
          <w:rFonts w:ascii="微軟正黑體" w:eastAsia="微軟正黑體" w:hAnsi="微軟正黑體" w:hint="eastAsia"/>
          <w:sz w:val="20"/>
          <w:szCs w:val="20"/>
          <w:lang w:eastAsia="zh-HK"/>
        </w:rPr>
        <w:t>者</w:t>
      </w:r>
      <w:proofErr w:type="gramEnd"/>
      <w:r w:rsidR="00DE3619" w:rsidRPr="008C5838">
        <w:rPr>
          <w:rFonts w:ascii="微軟正黑體" w:eastAsia="微軟正黑體" w:hAnsi="微軟正黑體" w:hint="eastAsia"/>
          <w:sz w:val="20"/>
          <w:szCs w:val="20"/>
        </w:rPr>
        <w:t>由會計室另行通知。</w:t>
      </w:r>
    </w:p>
    <w:p w:rsidR="00C55B1E" w:rsidRPr="008C5838" w:rsidRDefault="00C55B1E" w:rsidP="00C07F2E">
      <w:pPr>
        <w:spacing w:line="0" w:lineRule="atLeast"/>
        <w:rPr>
          <w:rFonts w:ascii="微軟正黑體" w:eastAsia="微軟正黑體" w:hAnsi="微軟正黑體"/>
          <w:sz w:val="20"/>
          <w:szCs w:val="20"/>
        </w:rPr>
      </w:pPr>
    </w:p>
    <w:p w:rsidR="00C55B1E" w:rsidRDefault="00C55B1E" w:rsidP="00C55B1E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C07F2E">
        <w:rPr>
          <w:rFonts w:ascii="微軟正黑體" w:eastAsia="微軟正黑體" w:hAnsi="微軟正黑體" w:hint="eastAsia"/>
          <w:b/>
          <w:sz w:val="26"/>
          <w:szCs w:val="26"/>
        </w:rPr>
        <w:t>自主驗收日期：</w:t>
      </w:r>
    </w:p>
    <w:p w:rsidR="006D35A1" w:rsidRPr="00C07F2E" w:rsidRDefault="00497848" w:rsidP="00C55B1E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C07F2E">
        <w:rPr>
          <w:rFonts w:ascii="微軟正黑體" w:eastAsia="微軟正黑體" w:hAnsi="微軟正黑體" w:hint="eastAsia"/>
          <w:b/>
          <w:sz w:val="26"/>
          <w:szCs w:val="26"/>
        </w:rPr>
        <w:t>主驗單位</w:t>
      </w:r>
      <w:r w:rsidR="00C55B1E">
        <w:rPr>
          <w:rFonts w:ascii="微軟正黑體" w:eastAsia="微軟正黑體" w:hAnsi="微軟正黑體" w:hint="eastAsia"/>
          <w:b/>
          <w:sz w:val="26"/>
          <w:szCs w:val="26"/>
        </w:rPr>
        <w:t>人員</w:t>
      </w:r>
      <w:r w:rsidR="003E5E80" w:rsidRPr="00C07F2E">
        <w:rPr>
          <w:rFonts w:ascii="微軟正黑體" w:eastAsia="微軟正黑體" w:hAnsi="微軟正黑體" w:hint="eastAsia"/>
          <w:b/>
          <w:sz w:val="26"/>
          <w:szCs w:val="26"/>
        </w:rPr>
        <w:t>簽</w:t>
      </w:r>
      <w:r w:rsidR="006D35A1" w:rsidRPr="00C07F2E">
        <w:rPr>
          <w:rFonts w:ascii="微軟正黑體" w:eastAsia="微軟正黑體" w:hAnsi="微軟正黑體" w:hint="eastAsia"/>
          <w:b/>
          <w:sz w:val="26"/>
          <w:szCs w:val="26"/>
        </w:rPr>
        <w:t xml:space="preserve">章：           </w:t>
      </w:r>
      <w:r w:rsidR="00520373" w:rsidRPr="00C07F2E">
        <w:rPr>
          <w:rFonts w:ascii="微軟正黑體" w:eastAsia="微軟正黑體" w:hAnsi="微軟正黑體" w:hint="eastAsia"/>
          <w:b/>
          <w:sz w:val="26"/>
          <w:szCs w:val="26"/>
        </w:rPr>
        <w:t xml:space="preserve">  </w:t>
      </w:r>
      <w:r w:rsidR="0060339D" w:rsidRPr="00C07F2E">
        <w:rPr>
          <w:rFonts w:ascii="微軟正黑體" w:eastAsia="微軟正黑體" w:hAnsi="微軟正黑體" w:hint="eastAsia"/>
          <w:b/>
          <w:sz w:val="26"/>
          <w:szCs w:val="26"/>
        </w:rPr>
        <w:t xml:space="preserve">  </w:t>
      </w:r>
      <w:r w:rsidR="006D35A1" w:rsidRPr="00C07F2E">
        <w:rPr>
          <w:rFonts w:ascii="微軟正黑體" w:eastAsia="微軟正黑體" w:hAnsi="微軟正黑體" w:hint="eastAsia"/>
          <w:b/>
          <w:sz w:val="26"/>
          <w:szCs w:val="26"/>
        </w:rPr>
        <w:t xml:space="preserve">  </w:t>
      </w:r>
      <w:r w:rsidR="000A365F" w:rsidRPr="00C07F2E">
        <w:rPr>
          <w:rFonts w:ascii="微軟正黑體" w:eastAsia="微軟正黑體" w:hAnsi="微軟正黑體"/>
          <w:b/>
          <w:sz w:val="26"/>
          <w:szCs w:val="26"/>
        </w:rPr>
        <w:t xml:space="preserve">   </w:t>
      </w:r>
      <w:r w:rsidR="00C55B1E">
        <w:rPr>
          <w:rFonts w:ascii="微軟正黑體" w:eastAsia="微軟正黑體" w:hAnsi="微軟正黑體"/>
          <w:b/>
          <w:sz w:val="26"/>
          <w:szCs w:val="26"/>
        </w:rPr>
        <w:t xml:space="preserve">   </w:t>
      </w:r>
      <w:r w:rsidR="000A365F" w:rsidRPr="00C07F2E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="00C55B1E">
        <w:rPr>
          <w:rFonts w:ascii="微軟正黑體" w:eastAsia="微軟正黑體" w:hAnsi="微軟正黑體"/>
          <w:b/>
          <w:sz w:val="26"/>
          <w:szCs w:val="26"/>
        </w:rPr>
        <w:t xml:space="preserve">   </w:t>
      </w:r>
      <w:r w:rsidR="00306D57" w:rsidRPr="00C07F2E">
        <w:rPr>
          <w:rFonts w:ascii="微軟正黑體" w:eastAsia="微軟正黑體" w:hAnsi="微軟正黑體" w:hint="eastAsia"/>
          <w:b/>
          <w:sz w:val="26"/>
          <w:szCs w:val="26"/>
        </w:rPr>
        <w:t>主驗</w:t>
      </w:r>
      <w:r w:rsidR="00520373" w:rsidRPr="00C07F2E">
        <w:rPr>
          <w:rFonts w:ascii="微軟正黑體" w:eastAsia="微軟正黑體" w:hAnsi="微軟正黑體" w:hint="eastAsia"/>
          <w:b/>
          <w:sz w:val="26"/>
          <w:szCs w:val="26"/>
        </w:rPr>
        <w:t>單位主管</w:t>
      </w:r>
      <w:r w:rsidR="003E5E80" w:rsidRPr="00C07F2E">
        <w:rPr>
          <w:rFonts w:ascii="微軟正黑體" w:eastAsia="微軟正黑體" w:hAnsi="微軟正黑體" w:hint="eastAsia"/>
          <w:b/>
          <w:sz w:val="26"/>
          <w:szCs w:val="26"/>
        </w:rPr>
        <w:t>簽章</w:t>
      </w:r>
      <w:r w:rsidR="006D35A1" w:rsidRPr="00C07F2E">
        <w:rPr>
          <w:rFonts w:ascii="微軟正黑體" w:eastAsia="微軟正黑體" w:hAnsi="微軟正黑體" w:hint="eastAsia"/>
          <w:b/>
          <w:sz w:val="26"/>
          <w:szCs w:val="26"/>
        </w:rPr>
        <w:t>：</w:t>
      </w:r>
    </w:p>
    <w:p w:rsidR="00377BBD" w:rsidRPr="00C07F2E" w:rsidRDefault="00306D57" w:rsidP="000A365F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07F2E">
        <w:rPr>
          <w:rFonts w:ascii="微軟正黑體" w:eastAsia="微軟正黑體" w:hAnsi="微軟正黑體" w:hint="eastAsia"/>
          <w:b/>
          <w:sz w:val="26"/>
          <w:szCs w:val="26"/>
        </w:rPr>
        <w:t>分機：　　　　手機：</w:t>
      </w:r>
      <w:r w:rsidR="009C7360" w:rsidRPr="00C07F2E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="00C55B1E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="009C7360" w:rsidRPr="00C07F2E">
        <w:rPr>
          <w:rFonts w:ascii="微軟正黑體" w:eastAsia="微軟正黑體" w:hAnsi="微軟正黑體" w:hint="eastAsia"/>
          <w:b/>
          <w:sz w:val="26"/>
          <w:szCs w:val="26"/>
        </w:rPr>
        <w:t xml:space="preserve">            </w:t>
      </w:r>
      <w:r w:rsidR="00C55B1E">
        <w:rPr>
          <w:rFonts w:ascii="微軟正黑體" w:eastAsia="微軟正黑體" w:hAnsi="微軟正黑體"/>
          <w:b/>
          <w:sz w:val="26"/>
          <w:szCs w:val="26"/>
        </w:rPr>
        <w:t xml:space="preserve">  </w:t>
      </w:r>
      <w:r w:rsidR="009C7360" w:rsidRPr="00C07F2E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="000A365F" w:rsidRPr="00C07F2E">
        <w:rPr>
          <w:rFonts w:ascii="微軟正黑體" w:eastAsia="微軟正黑體" w:hAnsi="微軟正黑體"/>
          <w:b/>
          <w:sz w:val="26"/>
          <w:szCs w:val="26"/>
        </w:rPr>
        <w:t xml:space="preserve"> </w:t>
      </w:r>
    </w:p>
    <w:p w:rsidR="009C7360" w:rsidRPr="00C07F2E" w:rsidRDefault="00C55B1E" w:rsidP="000A365F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proofErr w:type="gramStart"/>
      <w:r>
        <w:rPr>
          <w:rFonts w:ascii="微軟正黑體" w:eastAsia="微軟正黑體" w:hAnsi="微軟正黑體" w:hint="eastAsia"/>
          <w:b/>
          <w:sz w:val="26"/>
          <w:szCs w:val="26"/>
        </w:rPr>
        <w:t>會</w:t>
      </w:r>
      <w:r w:rsidR="009C7360" w:rsidRPr="00C07F2E">
        <w:rPr>
          <w:rFonts w:ascii="微軟正黑體" w:eastAsia="微軟正黑體" w:hAnsi="微軟正黑體" w:hint="eastAsia"/>
          <w:b/>
          <w:sz w:val="26"/>
          <w:szCs w:val="26"/>
        </w:rPr>
        <w:t>驗</w:t>
      </w:r>
      <w:proofErr w:type="gramEnd"/>
      <w:r w:rsidR="009C7360" w:rsidRPr="00C07F2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>
        <w:rPr>
          <w:rFonts w:ascii="微軟正黑體" w:eastAsia="微軟正黑體" w:hAnsi="微軟正黑體"/>
          <w:b/>
          <w:sz w:val="26"/>
          <w:szCs w:val="26"/>
        </w:rPr>
        <w:t xml:space="preserve">     </w:t>
      </w:r>
      <w:r w:rsidR="009C7360" w:rsidRPr="00C07F2E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>
        <w:rPr>
          <w:rFonts w:ascii="微軟正黑體" w:eastAsia="微軟正黑體" w:hAnsi="微軟正黑體"/>
          <w:b/>
          <w:sz w:val="26"/>
          <w:szCs w:val="26"/>
        </w:rPr>
        <w:t xml:space="preserve">       </w:t>
      </w:r>
      <w:proofErr w:type="gramStart"/>
      <w:r>
        <w:rPr>
          <w:rFonts w:ascii="微軟正黑體" w:eastAsia="微軟正黑體" w:hAnsi="微軟正黑體" w:hint="eastAsia"/>
          <w:b/>
          <w:sz w:val="26"/>
          <w:szCs w:val="26"/>
        </w:rPr>
        <w:t>協驗</w:t>
      </w:r>
      <w:proofErr w:type="gramEnd"/>
      <w:r>
        <w:rPr>
          <w:rFonts w:ascii="微軟正黑體" w:eastAsia="微軟正黑體" w:hAnsi="微軟正黑體" w:hint="eastAsia"/>
          <w:b/>
          <w:sz w:val="26"/>
          <w:szCs w:val="26"/>
        </w:rPr>
        <w:t>：</w:t>
      </w:r>
      <w:proofErr w:type="gramStart"/>
      <w:r>
        <w:rPr>
          <w:rFonts w:ascii="微軟正黑體" w:eastAsia="微軟正黑體" w:hAnsi="微軟正黑體" w:hint="eastAsia"/>
          <w:b/>
          <w:sz w:val="26"/>
          <w:szCs w:val="26"/>
        </w:rPr>
        <w:t>採</w:t>
      </w:r>
      <w:proofErr w:type="gramEnd"/>
      <w:r>
        <w:rPr>
          <w:rFonts w:ascii="微軟正黑體" w:eastAsia="微軟正黑體" w:hAnsi="微軟正黑體" w:hint="eastAsia"/>
          <w:b/>
          <w:sz w:val="26"/>
          <w:szCs w:val="26"/>
        </w:rPr>
        <w:t>保組</w:t>
      </w:r>
      <w:r w:rsidR="009C7360" w:rsidRPr="00C07F2E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="009C7360" w:rsidRPr="00C07F2E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="009C7360" w:rsidRPr="00C07F2E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>
        <w:rPr>
          <w:rFonts w:ascii="微軟正黑體" w:eastAsia="微軟正黑體" w:hAnsi="微軟正黑體"/>
          <w:b/>
          <w:sz w:val="26"/>
          <w:szCs w:val="26"/>
        </w:rPr>
        <w:t xml:space="preserve">  </w:t>
      </w:r>
      <w:r w:rsidR="009C7360" w:rsidRPr="00C07F2E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="000A365F" w:rsidRPr="00C07F2E">
        <w:rPr>
          <w:rFonts w:ascii="微軟正黑體" w:eastAsia="微軟正黑體" w:hAnsi="微軟正黑體"/>
          <w:b/>
          <w:sz w:val="26"/>
          <w:szCs w:val="26"/>
        </w:rPr>
        <w:t xml:space="preserve">   </w:t>
      </w:r>
      <w:r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="000A365F" w:rsidRPr="00C07F2E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proofErr w:type="gramStart"/>
      <w:r w:rsidR="009C7360" w:rsidRPr="00C07F2E">
        <w:rPr>
          <w:rFonts w:ascii="微軟正黑體" w:eastAsia="微軟正黑體" w:hAnsi="微軟正黑體" w:hint="eastAsia"/>
          <w:b/>
          <w:sz w:val="26"/>
          <w:szCs w:val="26"/>
        </w:rPr>
        <w:t>監驗</w:t>
      </w:r>
      <w:proofErr w:type="gramEnd"/>
      <w:r w:rsidR="009C7360" w:rsidRPr="00C07F2E">
        <w:rPr>
          <w:rFonts w:ascii="微軟正黑體" w:eastAsia="微軟正黑體" w:hAnsi="微軟正黑體" w:hint="eastAsia"/>
          <w:b/>
          <w:sz w:val="26"/>
          <w:szCs w:val="26"/>
        </w:rPr>
        <w:t>：會計室</w:t>
      </w:r>
    </w:p>
    <w:sectPr w:rsidR="009C7360" w:rsidRPr="00C07F2E" w:rsidSect="00C07F2E">
      <w:footerReference w:type="default" r:id="rId8"/>
      <w:pgSz w:w="11906" w:h="16838" w:code="9"/>
      <w:pgMar w:top="567" w:right="851" w:bottom="567" w:left="964" w:header="851" w:footer="3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B02" w:rsidRDefault="00E23B02" w:rsidP="00DF55AA">
      <w:r>
        <w:separator/>
      </w:r>
    </w:p>
  </w:endnote>
  <w:endnote w:type="continuationSeparator" w:id="0">
    <w:p w:rsidR="00E23B02" w:rsidRDefault="00E23B02" w:rsidP="00DF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12" w:rsidRDefault="003A1C12" w:rsidP="003A1C12">
    <w:pPr>
      <w:pStyle w:val="a6"/>
      <w:jc w:val="right"/>
    </w:pPr>
    <w:r>
      <w:rPr>
        <w:rFonts w:hint="eastAsia"/>
      </w:rPr>
      <w:t>1</w:t>
    </w:r>
    <w:r w:rsidR="00C55B1E">
      <w:rPr>
        <w:rFonts w:hint="eastAsia"/>
      </w:rPr>
      <w:t>1</w:t>
    </w:r>
    <w:r w:rsidR="007A6817">
      <w:t>2</w:t>
    </w:r>
    <w:r>
      <w:rPr>
        <w:rFonts w:hint="eastAsia"/>
      </w:rPr>
      <w:t>.</w:t>
    </w:r>
    <w:r w:rsidR="007A6817">
      <w:t>05</w:t>
    </w:r>
    <w:r>
      <w:rPr>
        <w:rFonts w:hint="eastAsia"/>
      </w:rPr>
      <w:t>.</w:t>
    </w:r>
    <w:r w:rsidR="00F35157">
      <w:rPr>
        <w:rFonts w:hint="eastAsia"/>
      </w:rPr>
      <w:t>0</w:t>
    </w:r>
    <w:r w:rsidR="00AB710D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B02" w:rsidRDefault="00E23B02" w:rsidP="00DF55AA">
      <w:r>
        <w:separator/>
      </w:r>
    </w:p>
  </w:footnote>
  <w:footnote w:type="continuationSeparator" w:id="0">
    <w:p w:rsidR="00E23B02" w:rsidRDefault="00E23B02" w:rsidP="00DF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783"/>
    <w:multiLevelType w:val="hybridMultilevel"/>
    <w:tmpl w:val="A9BAF7D4"/>
    <w:lvl w:ilvl="0" w:tplc="A6546BB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54"/>
    <w:rsid w:val="00053D98"/>
    <w:rsid w:val="0008160C"/>
    <w:rsid w:val="000A365F"/>
    <w:rsid w:val="000C5316"/>
    <w:rsid w:val="00100F09"/>
    <w:rsid w:val="0012584B"/>
    <w:rsid w:val="00152BC5"/>
    <w:rsid w:val="00167CD5"/>
    <w:rsid w:val="00182C65"/>
    <w:rsid w:val="00183C3C"/>
    <w:rsid w:val="001D6201"/>
    <w:rsid w:val="001E3273"/>
    <w:rsid w:val="002059D8"/>
    <w:rsid w:val="00284F92"/>
    <w:rsid w:val="00296962"/>
    <w:rsid w:val="002C262E"/>
    <w:rsid w:val="002C5D12"/>
    <w:rsid w:val="002D15EE"/>
    <w:rsid w:val="00306D57"/>
    <w:rsid w:val="0031531E"/>
    <w:rsid w:val="003162EC"/>
    <w:rsid w:val="0034113F"/>
    <w:rsid w:val="00377BBD"/>
    <w:rsid w:val="00380C46"/>
    <w:rsid w:val="00383443"/>
    <w:rsid w:val="003A0AD9"/>
    <w:rsid w:val="003A1C12"/>
    <w:rsid w:val="003E5E80"/>
    <w:rsid w:val="00403E6B"/>
    <w:rsid w:val="0041222F"/>
    <w:rsid w:val="00493D43"/>
    <w:rsid w:val="00497848"/>
    <w:rsid w:val="004B6F3E"/>
    <w:rsid w:val="004C49C0"/>
    <w:rsid w:val="004D48C0"/>
    <w:rsid w:val="004E217D"/>
    <w:rsid w:val="005022EC"/>
    <w:rsid w:val="00520373"/>
    <w:rsid w:val="0052770D"/>
    <w:rsid w:val="005410B4"/>
    <w:rsid w:val="00550237"/>
    <w:rsid w:val="0056087B"/>
    <w:rsid w:val="005724C9"/>
    <w:rsid w:val="00585931"/>
    <w:rsid w:val="005910BF"/>
    <w:rsid w:val="005A539B"/>
    <w:rsid w:val="005B0C09"/>
    <w:rsid w:val="005C0B4D"/>
    <w:rsid w:val="005E7F45"/>
    <w:rsid w:val="005F631F"/>
    <w:rsid w:val="00602C6B"/>
    <w:rsid w:val="0060339D"/>
    <w:rsid w:val="00615FE2"/>
    <w:rsid w:val="006324E1"/>
    <w:rsid w:val="006A0182"/>
    <w:rsid w:val="006A2EB4"/>
    <w:rsid w:val="006B0056"/>
    <w:rsid w:val="006D2CF7"/>
    <w:rsid w:val="006D35A1"/>
    <w:rsid w:val="006F57EB"/>
    <w:rsid w:val="00711284"/>
    <w:rsid w:val="00726456"/>
    <w:rsid w:val="00730E18"/>
    <w:rsid w:val="00741FD0"/>
    <w:rsid w:val="00764BD8"/>
    <w:rsid w:val="00786AF2"/>
    <w:rsid w:val="007A1833"/>
    <w:rsid w:val="007A6817"/>
    <w:rsid w:val="007A72D5"/>
    <w:rsid w:val="007B052E"/>
    <w:rsid w:val="007E29E3"/>
    <w:rsid w:val="00806AEF"/>
    <w:rsid w:val="008627DA"/>
    <w:rsid w:val="0087073E"/>
    <w:rsid w:val="008800DF"/>
    <w:rsid w:val="00885F2B"/>
    <w:rsid w:val="008C5838"/>
    <w:rsid w:val="008E5A5B"/>
    <w:rsid w:val="00912632"/>
    <w:rsid w:val="00956BBA"/>
    <w:rsid w:val="00967190"/>
    <w:rsid w:val="00997DFA"/>
    <w:rsid w:val="009B3398"/>
    <w:rsid w:val="009C7360"/>
    <w:rsid w:val="009D744D"/>
    <w:rsid w:val="009E1F7B"/>
    <w:rsid w:val="009F3A36"/>
    <w:rsid w:val="00A321BE"/>
    <w:rsid w:val="00A70FCA"/>
    <w:rsid w:val="00A86255"/>
    <w:rsid w:val="00A96C6E"/>
    <w:rsid w:val="00AB19F1"/>
    <w:rsid w:val="00AB710D"/>
    <w:rsid w:val="00AC0C48"/>
    <w:rsid w:val="00AC56C9"/>
    <w:rsid w:val="00AC7664"/>
    <w:rsid w:val="00B108FD"/>
    <w:rsid w:val="00B61B54"/>
    <w:rsid w:val="00B94557"/>
    <w:rsid w:val="00BA5AAF"/>
    <w:rsid w:val="00BD3EE7"/>
    <w:rsid w:val="00BE02B2"/>
    <w:rsid w:val="00BE0D25"/>
    <w:rsid w:val="00BE7C0B"/>
    <w:rsid w:val="00C028B9"/>
    <w:rsid w:val="00C07F2E"/>
    <w:rsid w:val="00C124B5"/>
    <w:rsid w:val="00C14938"/>
    <w:rsid w:val="00C1719C"/>
    <w:rsid w:val="00C2260A"/>
    <w:rsid w:val="00C55B1E"/>
    <w:rsid w:val="00C6724D"/>
    <w:rsid w:val="00C72C2A"/>
    <w:rsid w:val="00CB20B3"/>
    <w:rsid w:val="00CE4D80"/>
    <w:rsid w:val="00D048AA"/>
    <w:rsid w:val="00D56223"/>
    <w:rsid w:val="00D60EB9"/>
    <w:rsid w:val="00D77B88"/>
    <w:rsid w:val="00DB5BF3"/>
    <w:rsid w:val="00DE3619"/>
    <w:rsid w:val="00DF2480"/>
    <w:rsid w:val="00DF55AA"/>
    <w:rsid w:val="00E100E2"/>
    <w:rsid w:val="00E13218"/>
    <w:rsid w:val="00E23B02"/>
    <w:rsid w:val="00EB4C00"/>
    <w:rsid w:val="00ED5929"/>
    <w:rsid w:val="00F14B65"/>
    <w:rsid w:val="00F25A05"/>
    <w:rsid w:val="00F35157"/>
    <w:rsid w:val="00F562BF"/>
    <w:rsid w:val="00F569B4"/>
    <w:rsid w:val="00F65FAF"/>
    <w:rsid w:val="00F765B2"/>
    <w:rsid w:val="00FA2306"/>
    <w:rsid w:val="00FC3735"/>
    <w:rsid w:val="00FC442A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B1A535"/>
  <w15:docId w15:val="{2D9A4D2B-209B-47A4-8348-ADA36F7B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55AA"/>
    <w:rPr>
      <w:kern w:val="2"/>
    </w:rPr>
  </w:style>
  <w:style w:type="paragraph" w:styleId="a6">
    <w:name w:val="footer"/>
    <w:basedOn w:val="a"/>
    <w:link w:val="a7"/>
    <w:uiPriority w:val="99"/>
    <w:unhideWhenUsed/>
    <w:rsid w:val="00DF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55AA"/>
    <w:rPr>
      <w:kern w:val="2"/>
    </w:rPr>
  </w:style>
  <w:style w:type="paragraph" w:styleId="a8">
    <w:name w:val="List Paragraph"/>
    <w:basedOn w:val="a"/>
    <w:uiPriority w:val="34"/>
    <w:qFormat/>
    <w:rsid w:val="0052770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F5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57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E783-70DC-4508-89B9-306065ED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曹亞玫</cp:lastModifiedBy>
  <cp:revision>4</cp:revision>
  <cp:lastPrinted>2016-02-18T08:20:00Z</cp:lastPrinted>
  <dcterms:created xsi:type="dcterms:W3CDTF">2023-03-21T10:17:00Z</dcterms:created>
  <dcterms:modified xsi:type="dcterms:W3CDTF">2023-04-24T06:58:00Z</dcterms:modified>
</cp:coreProperties>
</file>